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60" w:type="dxa"/>
        <w:tblInd w:w="-74" w:type="dxa"/>
        <w:tblBorders>
          <w:top w:val="double" w:sz="2" w:space="0" w:color="808080"/>
          <w:left w:val="double" w:sz="2" w:space="0" w:color="808080"/>
          <w:bottom w:val="double" w:sz="2" w:space="0" w:color="808080"/>
          <w:insideH w:val="double" w:sz="2" w:space="0" w:color="808080"/>
        </w:tblBorders>
        <w:tblCellMar>
          <w:left w:w="-3" w:type="dxa"/>
          <w:right w:w="0" w:type="dxa"/>
        </w:tblCellMar>
        <w:tblLook w:val="0000" w:firstRow="0" w:lastRow="0" w:firstColumn="0" w:lastColumn="0" w:noHBand="0" w:noVBand="0"/>
      </w:tblPr>
      <w:tblGrid>
        <w:gridCol w:w="4189"/>
        <w:gridCol w:w="3169"/>
        <w:gridCol w:w="78"/>
        <w:gridCol w:w="12"/>
        <w:gridCol w:w="17"/>
        <w:gridCol w:w="7"/>
        <w:gridCol w:w="1574"/>
        <w:gridCol w:w="412"/>
        <w:gridCol w:w="20"/>
        <w:gridCol w:w="2904"/>
        <w:gridCol w:w="19"/>
        <w:gridCol w:w="1759"/>
      </w:tblGrid>
      <w:tr w:rsidR="00852B6B" w:rsidTr="002B748F">
        <w:trPr>
          <w:trHeight w:val="210"/>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spacing w:line="210" w:lineRule="atLeast"/>
            </w:pPr>
            <w:bookmarkStart w:id="0" w:name="_GoBack"/>
            <w:bookmarkEnd w:id="0"/>
            <w:r w:rsidRPr="00260C54">
              <w:rPr>
                <w:b/>
                <w:bCs/>
              </w:rPr>
              <w:t>STATİK LABORATUVARI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spacing w:line="210" w:lineRule="atLeast"/>
              <w:rPr>
                <w:b/>
                <w:bCs/>
              </w:rPr>
            </w:pPr>
            <w:r w:rsidRPr="00260C54">
              <w:rPr>
                <w:b/>
                <w:bCs/>
              </w:rPr>
              <w:t>Yöntem</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spacing w:line="210" w:lineRule="atLeast"/>
              <w:rPr>
                <w:b/>
                <w:bCs/>
              </w:rPr>
            </w:pPr>
            <w:r w:rsidRPr="00260C54">
              <w:rPr>
                <w:b/>
                <w:bCs/>
              </w:rPr>
              <w:t>Akredite Durumu</w:t>
            </w: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spacing w:line="210" w:lineRule="atLeast"/>
              <w:rPr>
                <w:b/>
                <w:bCs/>
              </w:rPr>
            </w:pPr>
            <w:r w:rsidRPr="00260C54">
              <w:rPr>
                <w:b/>
                <w:bCs/>
              </w:rPr>
              <w:t>Birim Fiyat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A232C9" w:rsidRPr="00260C54" w:rsidRDefault="000B3B12">
            <w:pPr>
              <w:snapToGrid w:val="0"/>
              <w:spacing w:line="210" w:lineRule="atLeast"/>
              <w:rPr>
                <w:b/>
                <w:bCs/>
              </w:rPr>
            </w:pPr>
            <w:r w:rsidRPr="00260C54">
              <w:rPr>
                <w:b/>
                <w:bCs/>
              </w:rPr>
              <w:t>Deney Süresi</w:t>
            </w:r>
          </w:p>
        </w:tc>
      </w:tr>
      <w:tr w:rsidR="00852B6B" w:rsidTr="00C33A2F">
        <w:trPr>
          <w:trHeight w:val="367"/>
        </w:trPr>
        <w:tc>
          <w:tcPr>
            <w:tcW w:w="4189" w:type="dxa"/>
            <w:vMerge w:val="restart"/>
            <w:tcBorders>
              <w:top w:val="double" w:sz="2" w:space="0" w:color="808080"/>
              <w:left w:val="double" w:sz="2" w:space="0" w:color="808080"/>
            </w:tcBorders>
            <w:shd w:val="clear" w:color="auto" w:fill="auto"/>
            <w:tcMar>
              <w:left w:w="-3" w:type="dxa"/>
            </w:tcMar>
            <w:vAlign w:val="center"/>
          </w:tcPr>
          <w:p w:rsidR="00C33A2F" w:rsidRPr="00260C54" w:rsidRDefault="000B3B12" w:rsidP="00C33A2F">
            <w:pPr>
              <w:snapToGrid w:val="0"/>
            </w:pPr>
            <w:r w:rsidRPr="00260C54">
              <w:t>Donatı (Yapı) Çeliklerinde Yorulma Deneyi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t>TS 708:2016</w:t>
            </w:r>
          </w:p>
        </w:tc>
        <w:tc>
          <w:tcPr>
            <w:tcW w:w="2100" w:type="dxa"/>
            <w:gridSpan w:val="6"/>
            <w:tcBorders>
              <w:top w:val="double" w:sz="2" w:space="0" w:color="808080"/>
              <w:left w:val="double" w:sz="2" w:space="0" w:color="808080"/>
            </w:tcBorders>
            <w:shd w:val="clear" w:color="auto" w:fill="auto"/>
            <w:tcMar>
              <w:left w:w="-3" w:type="dxa"/>
            </w:tcMar>
            <w:vAlign w:val="center"/>
          </w:tcPr>
          <w:p w:rsidR="00C33A2F" w:rsidRPr="00260C54" w:rsidRDefault="000B3B12" w:rsidP="00C33A2F">
            <w:pPr>
              <w:snapToGrid w:val="0"/>
            </w:pPr>
            <w:r w:rsidRPr="00260C54">
              <w:t>Akredite</w:t>
            </w:r>
          </w:p>
        </w:tc>
        <w:tc>
          <w:tcPr>
            <w:tcW w:w="2924" w:type="dxa"/>
            <w:gridSpan w:val="2"/>
            <w:vMerge w:val="restart"/>
            <w:tcBorders>
              <w:top w:val="double" w:sz="2" w:space="0" w:color="808080"/>
              <w:left w:val="double" w:sz="2" w:space="0" w:color="808080"/>
            </w:tcBorders>
            <w:shd w:val="clear" w:color="auto" w:fill="auto"/>
            <w:tcMar>
              <w:left w:w="-3" w:type="dxa"/>
            </w:tcMar>
            <w:vAlign w:val="center"/>
          </w:tcPr>
          <w:p w:rsidR="00C33A2F" w:rsidRPr="00260C54" w:rsidRDefault="000B3B12" w:rsidP="00C33A2F">
            <w:pPr>
              <w:snapToGrid w:val="0"/>
            </w:pPr>
            <w:r w:rsidRPr="00260C54">
              <w:t>1500 TL / Numune</w:t>
            </w:r>
          </w:p>
        </w:tc>
        <w:tc>
          <w:tcPr>
            <w:tcW w:w="1778" w:type="dxa"/>
            <w:gridSpan w:val="2"/>
            <w:vMerge w:val="restart"/>
            <w:tcBorders>
              <w:top w:val="double" w:sz="2" w:space="0" w:color="808080"/>
              <w:left w:val="double" w:sz="2" w:space="0" w:color="808080"/>
              <w:right w:val="double" w:sz="2" w:space="0" w:color="808080"/>
            </w:tcBorders>
            <w:shd w:val="clear" w:color="auto" w:fill="auto"/>
            <w:tcMar>
              <w:left w:w="-3" w:type="dxa"/>
            </w:tcMar>
            <w:vAlign w:val="center"/>
          </w:tcPr>
          <w:p w:rsidR="00C33A2F" w:rsidRPr="00260C54" w:rsidRDefault="000B3B12" w:rsidP="00C33A2F">
            <w:pPr>
              <w:snapToGrid w:val="0"/>
            </w:pPr>
            <w:r w:rsidRPr="00260C54">
              <w:t>1 gün</w:t>
            </w:r>
          </w:p>
        </w:tc>
      </w:tr>
      <w:tr w:rsidR="00852B6B" w:rsidTr="00457B5F">
        <w:trPr>
          <w:trHeight w:val="102"/>
        </w:trPr>
        <w:tc>
          <w:tcPr>
            <w:tcW w:w="4189" w:type="dxa"/>
            <w:vMerge/>
            <w:tcBorders>
              <w:left w:val="double" w:sz="2" w:space="0" w:color="808080"/>
            </w:tcBorders>
            <w:shd w:val="clear" w:color="auto" w:fill="auto"/>
            <w:tcMar>
              <w:left w:w="-3" w:type="dxa"/>
            </w:tcMar>
            <w:vAlign w:val="center"/>
          </w:tcPr>
          <w:p w:rsidR="00C33A2F" w:rsidRPr="00260C54" w:rsidRDefault="002447E9" w:rsidP="00C33A2F">
            <w:pPr>
              <w:snapToGrid w:val="0"/>
            </w:pP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rsidRPr="00260C54">
              <w:t>TS EN ISO 15630-1:2012</w:t>
            </w:r>
          </w:p>
        </w:tc>
        <w:tc>
          <w:tcPr>
            <w:tcW w:w="2100" w:type="dxa"/>
            <w:gridSpan w:val="6"/>
            <w:tcBorders>
              <w:left w:val="double" w:sz="2" w:space="0" w:color="808080"/>
            </w:tcBorders>
            <w:shd w:val="clear" w:color="auto" w:fill="auto"/>
            <w:tcMar>
              <w:left w:w="-3" w:type="dxa"/>
            </w:tcMar>
            <w:vAlign w:val="center"/>
          </w:tcPr>
          <w:p w:rsidR="00C33A2F" w:rsidRPr="00260C54" w:rsidRDefault="000B3B12" w:rsidP="00C33A2F">
            <w:pPr>
              <w:snapToGrid w:val="0"/>
            </w:pPr>
            <w:r w:rsidRPr="00260C54">
              <w:t>Akredite</w:t>
            </w:r>
          </w:p>
        </w:tc>
        <w:tc>
          <w:tcPr>
            <w:tcW w:w="2924" w:type="dxa"/>
            <w:gridSpan w:val="2"/>
            <w:vMerge/>
            <w:tcBorders>
              <w:left w:val="double" w:sz="2" w:space="0" w:color="808080"/>
            </w:tcBorders>
            <w:shd w:val="clear" w:color="auto" w:fill="auto"/>
            <w:tcMar>
              <w:left w:w="-3" w:type="dxa"/>
            </w:tcMar>
            <w:vAlign w:val="center"/>
          </w:tcPr>
          <w:p w:rsidR="00C33A2F" w:rsidRPr="00260C54" w:rsidRDefault="002447E9" w:rsidP="00C33A2F">
            <w:pPr>
              <w:snapToGrid w:val="0"/>
            </w:pPr>
          </w:p>
        </w:tc>
        <w:tc>
          <w:tcPr>
            <w:tcW w:w="1778" w:type="dxa"/>
            <w:gridSpan w:val="2"/>
            <w:vMerge/>
            <w:tcBorders>
              <w:left w:val="double" w:sz="2" w:space="0" w:color="808080"/>
              <w:right w:val="double" w:sz="2" w:space="0" w:color="808080"/>
            </w:tcBorders>
            <w:shd w:val="clear" w:color="auto" w:fill="auto"/>
            <w:tcMar>
              <w:left w:w="-3" w:type="dxa"/>
            </w:tcMar>
            <w:vAlign w:val="center"/>
          </w:tcPr>
          <w:p w:rsidR="00C33A2F" w:rsidRPr="00260C54" w:rsidRDefault="002447E9" w:rsidP="00C33A2F">
            <w:pPr>
              <w:snapToGrid w:val="0"/>
            </w:pPr>
          </w:p>
        </w:tc>
      </w:tr>
      <w:tr w:rsidR="00852B6B" w:rsidTr="00457B5F">
        <w:trPr>
          <w:trHeight w:val="102"/>
        </w:trPr>
        <w:tc>
          <w:tcPr>
            <w:tcW w:w="4189" w:type="dxa"/>
            <w:vMerge/>
            <w:tcBorders>
              <w:left w:val="double" w:sz="2" w:space="0" w:color="808080"/>
            </w:tcBorders>
            <w:shd w:val="clear" w:color="auto" w:fill="auto"/>
            <w:tcMar>
              <w:left w:w="-3" w:type="dxa"/>
            </w:tcMar>
            <w:vAlign w:val="center"/>
          </w:tcPr>
          <w:p w:rsidR="00C33A2F" w:rsidRPr="00260C54" w:rsidRDefault="002447E9" w:rsidP="00C33A2F">
            <w:pPr>
              <w:snapToGrid w:val="0"/>
            </w:pP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t>TS EN ISO 15630-2:2013</w:t>
            </w:r>
          </w:p>
        </w:tc>
        <w:tc>
          <w:tcPr>
            <w:tcW w:w="2100" w:type="dxa"/>
            <w:gridSpan w:val="6"/>
            <w:tcBorders>
              <w:left w:val="double" w:sz="2" w:space="0" w:color="808080"/>
            </w:tcBorders>
            <w:shd w:val="clear" w:color="auto" w:fill="auto"/>
            <w:tcMar>
              <w:left w:w="-3" w:type="dxa"/>
            </w:tcMar>
            <w:vAlign w:val="center"/>
          </w:tcPr>
          <w:p w:rsidR="00C33A2F" w:rsidRPr="00260C54" w:rsidRDefault="002447E9" w:rsidP="00C33A2F">
            <w:pPr>
              <w:snapToGrid w:val="0"/>
            </w:pPr>
          </w:p>
        </w:tc>
        <w:tc>
          <w:tcPr>
            <w:tcW w:w="2924" w:type="dxa"/>
            <w:gridSpan w:val="2"/>
            <w:vMerge/>
            <w:tcBorders>
              <w:left w:val="double" w:sz="2" w:space="0" w:color="808080"/>
            </w:tcBorders>
            <w:shd w:val="clear" w:color="auto" w:fill="auto"/>
            <w:tcMar>
              <w:left w:w="-3" w:type="dxa"/>
            </w:tcMar>
            <w:vAlign w:val="center"/>
          </w:tcPr>
          <w:p w:rsidR="00C33A2F" w:rsidRPr="00260C54" w:rsidRDefault="002447E9" w:rsidP="00C33A2F">
            <w:pPr>
              <w:snapToGrid w:val="0"/>
            </w:pPr>
          </w:p>
        </w:tc>
        <w:tc>
          <w:tcPr>
            <w:tcW w:w="1778" w:type="dxa"/>
            <w:gridSpan w:val="2"/>
            <w:vMerge/>
            <w:tcBorders>
              <w:left w:val="double" w:sz="2" w:space="0" w:color="808080"/>
              <w:right w:val="double" w:sz="2" w:space="0" w:color="808080"/>
            </w:tcBorders>
            <w:shd w:val="clear" w:color="auto" w:fill="auto"/>
            <w:tcMar>
              <w:left w:w="-3" w:type="dxa"/>
            </w:tcMar>
            <w:vAlign w:val="center"/>
          </w:tcPr>
          <w:p w:rsidR="00C33A2F" w:rsidRPr="00260C54" w:rsidRDefault="002447E9" w:rsidP="00C33A2F">
            <w:pPr>
              <w:snapToGrid w:val="0"/>
            </w:pPr>
          </w:p>
        </w:tc>
      </w:tr>
      <w:tr w:rsidR="00852B6B" w:rsidTr="00457B5F">
        <w:trPr>
          <w:trHeight w:val="102"/>
        </w:trPr>
        <w:tc>
          <w:tcPr>
            <w:tcW w:w="4189" w:type="dxa"/>
            <w:vMerge/>
            <w:tcBorders>
              <w:left w:val="double" w:sz="2" w:space="0" w:color="808080"/>
            </w:tcBorders>
            <w:shd w:val="clear" w:color="auto" w:fill="auto"/>
            <w:tcMar>
              <w:left w:w="-3" w:type="dxa"/>
            </w:tcMar>
            <w:vAlign w:val="center"/>
          </w:tcPr>
          <w:p w:rsidR="00C33A2F" w:rsidRPr="00260C54" w:rsidRDefault="002447E9" w:rsidP="00C33A2F">
            <w:pPr>
              <w:snapToGrid w:val="0"/>
            </w:pP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t>TS EN ISO 15630-3:2013</w:t>
            </w:r>
          </w:p>
        </w:tc>
        <w:tc>
          <w:tcPr>
            <w:tcW w:w="2100" w:type="dxa"/>
            <w:gridSpan w:val="6"/>
            <w:tcBorders>
              <w:left w:val="double" w:sz="2" w:space="0" w:color="808080"/>
            </w:tcBorders>
            <w:shd w:val="clear" w:color="auto" w:fill="auto"/>
            <w:tcMar>
              <w:left w:w="-3" w:type="dxa"/>
            </w:tcMar>
            <w:vAlign w:val="center"/>
          </w:tcPr>
          <w:p w:rsidR="00C33A2F" w:rsidRPr="00260C54" w:rsidRDefault="002447E9" w:rsidP="00C33A2F">
            <w:pPr>
              <w:snapToGrid w:val="0"/>
            </w:pPr>
          </w:p>
        </w:tc>
        <w:tc>
          <w:tcPr>
            <w:tcW w:w="2924" w:type="dxa"/>
            <w:gridSpan w:val="2"/>
            <w:vMerge/>
            <w:tcBorders>
              <w:left w:val="double" w:sz="2" w:space="0" w:color="808080"/>
            </w:tcBorders>
            <w:shd w:val="clear" w:color="auto" w:fill="auto"/>
            <w:tcMar>
              <w:left w:w="-3" w:type="dxa"/>
            </w:tcMar>
            <w:vAlign w:val="center"/>
          </w:tcPr>
          <w:p w:rsidR="00C33A2F" w:rsidRPr="00260C54" w:rsidRDefault="002447E9" w:rsidP="00C33A2F">
            <w:pPr>
              <w:snapToGrid w:val="0"/>
            </w:pPr>
          </w:p>
        </w:tc>
        <w:tc>
          <w:tcPr>
            <w:tcW w:w="1778" w:type="dxa"/>
            <w:gridSpan w:val="2"/>
            <w:vMerge/>
            <w:tcBorders>
              <w:left w:val="double" w:sz="2" w:space="0" w:color="808080"/>
              <w:right w:val="double" w:sz="2" w:space="0" w:color="808080"/>
            </w:tcBorders>
            <w:shd w:val="clear" w:color="auto" w:fill="auto"/>
            <w:tcMar>
              <w:left w:w="-3" w:type="dxa"/>
            </w:tcMar>
            <w:vAlign w:val="center"/>
          </w:tcPr>
          <w:p w:rsidR="00C33A2F" w:rsidRPr="00260C54" w:rsidRDefault="002447E9" w:rsidP="00C33A2F">
            <w:pPr>
              <w:snapToGrid w:val="0"/>
            </w:pPr>
          </w:p>
        </w:tc>
      </w:tr>
      <w:tr w:rsidR="00852B6B" w:rsidTr="00457B5F">
        <w:trPr>
          <w:trHeight w:val="102"/>
        </w:trPr>
        <w:tc>
          <w:tcPr>
            <w:tcW w:w="4189" w:type="dxa"/>
            <w:vMerge/>
            <w:tcBorders>
              <w:left w:val="double" w:sz="2" w:space="0" w:color="808080"/>
              <w:bottom w:val="double" w:sz="2" w:space="0" w:color="808080"/>
            </w:tcBorders>
            <w:shd w:val="clear" w:color="auto" w:fill="auto"/>
            <w:tcMar>
              <w:left w:w="-3" w:type="dxa"/>
            </w:tcMar>
            <w:vAlign w:val="center"/>
          </w:tcPr>
          <w:p w:rsidR="00C33A2F" w:rsidRPr="00260C54" w:rsidRDefault="002447E9" w:rsidP="00C33A2F">
            <w:pPr>
              <w:snapToGrid w:val="0"/>
            </w:pP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rsidRPr="00260C54">
              <w:t>BS 4449:2005+A2:2009</w:t>
            </w:r>
          </w:p>
        </w:tc>
        <w:tc>
          <w:tcPr>
            <w:tcW w:w="2100" w:type="dxa"/>
            <w:gridSpan w:val="6"/>
            <w:tcBorders>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rsidRPr="00260C54">
              <w:t>Akredite</w:t>
            </w:r>
          </w:p>
        </w:tc>
        <w:tc>
          <w:tcPr>
            <w:tcW w:w="2924" w:type="dxa"/>
            <w:gridSpan w:val="2"/>
            <w:vMerge/>
            <w:tcBorders>
              <w:left w:val="double" w:sz="2" w:space="0" w:color="808080"/>
              <w:bottom w:val="double" w:sz="2" w:space="0" w:color="808080"/>
            </w:tcBorders>
            <w:shd w:val="clear" w:color="auto" w:fill="auto"/>
            <w:tcMar>
              <w:left w:w="-3" w:type="dxa"/>
            </w:tcMar>
            <w:vAlign w:val="center"/>
          </w:tcPr>
          <w:p w:rsidR="00C33A2F" w:rsidRPr="00260C54" w:rsidRDefault="002447E9" w:rsidP="00C33A2F">
            <w:pPr>
              <w:snapToGrid w:val="0"/>
            </w:pPr>
          </w:p>
        </w:tc>
        <w:tc>
          <w:tcPr>
            <w:tcW w:w="1778" w:type="dxa"/>
            <w:gridSpan w:val="2"/>
            <w:vMerge/>
            <w:tcBorders>
              <w:left w:val="double" w:sz="2" w:space="0" w:color="808080"/>
              <w:bottom w:val="double" w:sz="2" w:space="0" w:color="808080"/>
              <w:right w:val="double" w:sz="2" w:space="0" w:color="808080"/>
            </w:tcBorders>
            <w:shd w:val="clear" w:color="auto" w:fill="auto"/>
            <w:tcMar>
              <w:left w:w="-3" w:type="dxa"/>
            </w:tcMar>
            <w:vAlign w:val="center"/>
          </w:tcPr>
          <w:p w:rsidR="00C33A2F" w:rsidRPr="00260C54" w:rsidRDefault="002447E9" w:rsidP="00C33A2F">
            <w:pPr>
              <w:snapToGrid w:val="0"/>
            </w:pPr>
          </w:p>
        </w:tc>
      </w:tr>
      <w:tr w:rsidR="00852B6B" w:rsidTr="002B748F">
        <w:trPr>
          <w:trHeight w:val="85"/>
        </w:trPr>
        <w:tc>
          <w:tcPr>
            <w:tcW w:w="4189" w:type="dxa"/>
            <w:vMerge w:val="restart"/>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t>Çekme deneyi (Oda sıcaklığında)</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rsidRPr="00260C54">
              <w:t>TS EN ISO 4136</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rsidRPr="00260C54">
              <w:t>Akredite</w:t>
            </w:r>
          </w:p>
        </w:tc>
        <w:tc>
          <w:tcPr>
            <w:tcW w:w="2924" w:type="dxa"/>
            <w:gridSpan w:val="2"/>
            <w:vMerge w:val="restart"/>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rsidRPr="00260C54">
              <w:t>100 TL / Numune</w:t>
            </w:r>
          </w:p>
        </w:tc>
        <w:tc>
          <w:tcPr>
            <w:tcW w:w="1778" w:type="dxa"/>
            <w:gridSpan w:val="2"/>
            <w:vMerge w:val="restart"/>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33A2F" w:rsidRPr="00260C54" w:rsidRDefault="000B3B12" w:rsidP="00C33A2F">
            <w:pPr>
              <w:snapToGrid w:val="0"/>
            </w:pPr>
            <w:r w:rsidRPr="00260C54">
              <w:t>1 gün</w:t>
            </w:r>
          </w:p>
        </w:tc>
      </w:tr>
      <w:tr w:rsidR="00852B6B" w:rsidTr="002B748F">
        <w:trPr>
          <w:trHeight w:val="85"/>
        </w:trPr>
        <w:tc>
          <w:tcPr>
            <w:tcW w:w="4189" w:type="dxa"/>
            <w:vMerge/>
            <w:tcBorders>
              <w:left w:val="double" w:sz="2" w:space="0" w:color="808080"/>
              <w:bottom w:val="double" w:sz="2" w:space="0" w:color="808080"/>
            </w:tcBorders>
            <w:shd w:val="clear" w:color="auto" w:fill="auto"/>
            <w:tcMar>
              <w:left w:w="-3" w:type="dxa"/>
            </w:tcMar>
            <w:vAlign w:val="center"/>
          </w:tcPr>
          <w:p w:rsidR="00C33A2F" w:rsidRPr="00260C54" w:rsidRDefault="002447E9" w:rsidP="00C33A2F">
            <w:pPr>
              <w:snapToGrid w:val="0"/>
            </w:pPr>
          </w:p>
        </w:tc>
        <w:tc>
          <w:tcPr>
            <w:tcW w:w="3169" w:type="dxa"/>
            <w:tcBorders>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t>ASTM A370 - 17</w:t>
            </w:r>
          </w:p>
        </w:tc>
        <w:tc>
          <w:tcPr>
            <w:tcW w:w="2100" w:type="dxa"/>
            <w:gridSpan w:val="6"/>
            <w:tcBorders>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rsidRPr="00260C54">
              <w:t>Akredite</w:t>
            </w:r>
          </w:p>
        </w:tc>
        <w:tc>
          <w:tcPr>
            <w:tcW w:w="2924" w:type="dxa"/>
            <w:gridSpan w:val="2"/>
            <w:vMerge/>
            <w:tcBorders>
              <w:left w:val="double" w:sz="2" w:space="0" w:color="808080"/>
              <w:bottom w:val="double" w:sz="2" w:space="0" w:color="808080"/>
            </w:tcBorders>
            <w:shd w:val="clear" w:color="auto" w:fill="auto"/>
            <w:tcMar>
              <w:left w:w="-3" w:type="dxa"/>
            </w:tcMar>
            <w:vAlign w:val="center"/>
          </w:tcPr>
          <w:p w:rsidR="00C33A2F" w:rsidRPr="00260C54" w:rsidRDefault="002447E9" w:rsidP="00C33A2F">
            <w:pPr>
              <w:snapToGrid w:val="0"/>
            </w:pPr>
          </w:p>
        </w:tc>
        <w:tc>
          <w:tcPr>
            <w:tcW w:w="1778" w:type="dxa"/>
            <w:gridSpan w:val="2"/>
            <w:vMerge/>
            <w:tcBorders>
              <w:left w:val="double" w:sz="2" w:space="0" w:color="808080"/>
              <w:bottom w:val="double" w:sz="2" w:space="0" w:color="808080"/>
              <w:right w:val="double" w:sz="2" w:space="0" w:color="808080"/>
            </w:tcBorders>
            <w:shd w:val="clear" w:color="auto" w:fill="auto"/>
            <w:tcMar>
              <w:left w:w="-3" w:type="dxa"/>
            </w:tcMar>
            <w:vAlign w:val="center"/>
          </w:tcPr>
          <w:p w:rsidR="00C33A2F" w:rsidRPr="00260C54" w:rsidRDefault="002447E9" w:rsidP="00C33A2F">
            <w:pPr>
              <w:snapToGrid w:val="0"/>
            </w:pPr>
          </w:p>
        </w:tc>
      </w:tr>
      <w:tr w:rsidR="00852B6B" w:rsidTr="002B748F">
        <w:trPr>
          <w:trHeight w:val="85"/>
        </w:trPr>
        <w:tc>
          <w:tcPr>
            <w:tcW w:w="4189" w:type="dxa"/>
            <w:vMerge w:val="restart"/>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t>Çekme deneyi (1000°C ye kadar)</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rsidRPr="00260C54">
              <w:t>TS EN ISO 4136</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rsidRPr="00260C54">
              <w:t>Akredite</w:t>
            </w:r>
          </w:p>
        </w:tc>
        <w:tc>
          <w:tcPr>
            <w:tcW w:w="2924" w:type="dxa"/>
            <w:gridSpan w:val="2"/>
            <w:vMerge w:val="restart"/>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rsidRPr="00260C54">
              <w:t>200 TL / Numune</w:t>
            </w:r>
          </w:p>
        </w:tc>
        <w:tc>
          <w:tcPr>
            <w:tcW w:w="1778" w:type="dxa"/>
            <w:gridSpan w:val="2"/>
            <w:vMerge w:val="restart"/>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33A2F" w:rsidRPr="00260C54" w:rsidRDefault="000B3B12" w:rsidP="00C33A2F">
            <w:pPr>
              <w:snapToGrid w:val="0"/>
            </w:pPr>
            <w:r w:rsidRPr="00260C54">
              <w:t>1 gün</w:t>
            </w:r>
          </w:p>
        </w:tc>
      </w:tr>
      <w:tr w:rsidR="00852B6B" w:rsidTr="002B748F">
        <w:trPr>
          <w:trHeight w:val="85"/>
        </w:trPr>
        <w:tc>
          <w:tcPr>
            <w:tcW w:w="4189" w:type="dxa"/>
            <w:vMerge/>
            <w:tcBorders>
              <w:left w:val="double" w:sz="2" w:space="0" w:color="808080"/>
              <w:bottom w:val="double" w:sz="2" w:space="0" w:color="808080"/>
            </w:tcBorders>
            <w:shd w:val="clear" w:color="auto" w:fill="auto"/>
            <w:tcMar>
              <w:left w:w="-3" w:type="dxa"/>
            </w:tcMar>
            <w:vAlign w:val="center"/>
          </w:tcPr>
          <w:p w:rsidR="00C33A2F" w:rsidRPr="00260C54" w:rsidRDefault="002447E9" w:rsidP="00C33A2F">
            <w:pPr>
              <w:snapToGrid w:val="0"/>
            </w:pPr>
          </w:p>
        </w:tc>
        <w:tc>
          <w:tcPr>
            <w:tcW w:w="3169" w:type="dxa"/>
            <w:tcBorders>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t>ASTM A370 - 17</w:t>
            </w:r>
          </w:p>
        </w:tc>
        <w:tc>
          <w:tcPr>
            <w:tcW w:w="2100" w:type="dxa"/>
            <w:gridSpan w:val="6"/>
            <w:tcBorders>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rsidRPr="00260C54">
              <w:t>Akredite</w:t>
            </w:r>
          </w:p>
        </w:tc>
        <w:tc>
          <w:tcPr>
            <w:tcW w:w="2924" w:type="dxa"/>
            <w:gridSpan w:val="2"/>
            <w:vMerge/>
            <w:tcBorders>
              <w:left w:val="double" w:sz="2" w:space="0" w:color="808080"/>
              <w:bottom w:val="double" w:sz="2" w:space="0" w:color="808080"/>
            </w:tcBorders>
            <w:shd w:val="clear" w:color="auto" w:fill="auto"/>
            <w:tcMar>
              <w:left w:w="-3" w:type="dxa"/>
            </w:tcMar>
            <w:vAlign w:val="center"/>
          </w:tcPr>
          <w:p w:rsidR="00C33A2F" w:rsidRPr="00260C54" w:rsidRDefault="002447E9" w:rsidP="00C33A2F">
            <w:pPr>
              <w:snapToGrid w:val="0"/>
            </w:pPr>
          </w:p>
        </w:tc>
        <w:tc>
          <w:tcPr>
            <w:tcW w:w="1778" w:type="dxa"/>
            <w:gridSpan w:val="2"/>
            <w:vMerge/>
            <w:tcBorders>
              <w:left w:val="double" w:sz="2" w:space="0" w:color="808080"/>
              <w:bottom w:val="double" w:sz="2" w:space="0" w:color="808080"/>
              <w:right w:val="double" w:sz="2" w:space="0" w:color="808080"/>
            </w:tcBorders>
            <w:shd w:val="clear" w:color="auto" w:fill="auto"/>
            <w:tcMar>
              <w:left w:w="-3" w:type="dxa"/>
            </w:tcMar>
            <w:vAlign w:val="center"/>
          </w:tcPr>
          <w:p w:rsidR="00C33A2F" w:rsidRPr="00260C54" w:rsidRDefault="002447E9" w:rsidP="00C33A2F">
            <w:pPr>
              <w:snapToGrid w:val="0"/>
            </w:pP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t>Basma deneyi (Oda sıcaklığı)</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TS 206:1995</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100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2F3E3E" w:rsidRPr="00260C54" w:rsidRDefault="000B3B12" w:rsidP="009C13AD">
            <w:pPr>
              <w:snapToGrid w:val="0"/>
            </w:pPr>
            <w:r>
              <w:t>Basma deneyi (Oda sıcaklığı hariç)</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2F3E3E" w:rsidRPr="00260C54" w:rsidRDefault="000B3B12" w:rsidP="009C13AD">
            <w:pPr>
              <w:snapToGrid w:val="0"/>
            </w:pPr>
            <w:r w:rsidRPr="00260C54">
              <w:t>TS 206:1995</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2F3E3E" w:rsidRPr="00260C54" w:rsidRDefault="002447E9" w:rsidP="009C13A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2F3E3E" w:rsidRPr="00260C54" w:rsidRDefault="000B3B12" w:rsidP="009C13AD">
            <w:pPr>
              <w:snapToGrid w:val="0"/>
            </w:pPr>
            <w:r w:rsidRPr="00260C54">
              <w:t>200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2F3E3E" w:rsidRPr="00260C54" w:rsidRDefault="000B3B12" w:rsidP="009C13AD">
            <w:pPr>
              <w:snapToGrid w:val="0"/>
            </w:pPr>
            <w:r w:rsidRPr="00260C54">
              <w:t>1 gün</w:t>
            </w:r>
          </w:p>
        </w:tc>
      </w:tr>
      <w:tr w:rsidR="00852B6B" w:rsidTr="002B748F">
        <w:trPr>
          <w:trHeight w:val="85"/>
        </w:trPr>
        <w:tc>
          <w:tcPr>
            <w:tcW w:w="4189" w:type="dxa"/>
            <w:vMerge w:val="restart"/>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Eğme deneyi (3 ve 4 nokta)</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rsidP="00F97601">
            <w:pPr>
              <w:snapToGrid w:val="0"/>
            </w:pPr>
            <w:r>
              <w:t>TS EN ISO 5173:2010/A1:2012</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Akredite</w:t>
            </w:r>
          </w:p>
        </w:tc>
        <w:tc>
          <w:tcPr>
            <w:tcW w:w="2924" w:type="dxa"/>
            <w:gridSpan w:val="2"/>
            <w:vMerge w:val="restart"/>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100 TL / Numune</w:t>
            </w:r>
          </w:p>
        </w:tc>
        <w:tc>
          <w:tcPr>
            <w:tcW w:w="1778" w:type="dxa"/>
            <w:gridSpan w:val="2"/>
            <w:vMerge w:val="restart"/>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85"/>
        </w:trPr>
        <w:tc>
          <w:tcPr>
            <w:tcW w:w="4189" w:type="dxa"/>
            <w:vMerge/>
            <w:tcBorders>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3169" w:type="dxa"/>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TS 205-1 EN ISO 7438:2016</w:t>
            </w:r>
          </w:p>
        </w:tc>
        <w:tc>
          <w:tcPr>
            <w:tcW w:w="2100" w:type="dxa"/>
            <w:gridSpan w:val="6"/>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Akredite</w:t>
            </w:r>
          </w:p>
        </w:tc>
        <w:tc>
          <w:tcPr>
            <w:tcW w:w="2924" w:type="dxa"/>
            <w:gridSpan w:val="2"/>
            <w:vMerge/>
            <w:tcBorders>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1778" w:type="dxa"/>
            <w:gridSpan w:val="2"/>
            <w:vMerge/>
            <w:tcBorders>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2447E9">
            <w:pPr>
              <w:snapToGrid w:val="0"/>
            </w:pPr>
          </w:p>
        </w:tc>
      </w:tr>
      <w:tr w:rsidR="00852B6B" w:rsidTr="002B748F">
        <w:trPr>
          <w:trHeight w:val="85"/>
        </w:trPr>
        <w:tc>
          <w:tcPr>
            <w:tcW w:w="4189" w:type="dxa"/>
            <w:vMerge/>
            <w:tcBorders>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3169" w:type="dxa"/>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t>ASTM A370 - 17</w:t>
            </w:r>
          </w:p>
        </w:tc>
        <w:tc>
          <w:tcPr>
            <w:tcW w:w="2100" w:type="dxa"/>
            <w:gridSpan w:val="6"/>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Akredite</w:t>
            </w:r>
          </w:p>
        </w:tc>
        <w:tc>
          <w:tcPr>
            <w:tcW w:w="2924" w:type="dxa"/>
            <w:gridSpan w:val="2"/>
            <w:vMerge/>
            <w:tcBorders>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1778" w:type="dxa"/>
            <w:gridSpan w:val="2"/>
            <w:vMerge/>
            <w:tcBorders>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2447E9">
            <w:pPr>
              <w:snapToGrid w:val="0"/>
            </w:pP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lastRenderedPageBreak/>
              <w:t>Çentik Açma (Charpy Test Numunesi)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t>Not: Centik açma işlemi sadece MARGEM bünyesinde test edilecek  numunelere uygulanır.</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10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85"/>
        </w:trPr>
        <w:tc>
          <w:tcPr>
            <w:tcW w:w="4189" w:type="dxa"/>
            <w:vMerge w:val="restart"/>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0B3B12">
            <w:pPr>
              <w:snapToGrid w:val="0"/>
            </w:pPr>
            <w:r w:rsidRPr="00260C54">
              <w:t>Çentik Darbe Deneyleri (Oda sıcaklığı)</w:t>
            </w:r>
          </w:p>
        </w:tc>
        <w:tc>
          <w:tcPr>
            <w:tcW w:w="3169" w:type="dxa"/>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0B3B12">
            <w:pPr>
              <w:snapToGrid w:val="0"/>
            </w:pPr>
            <w:r>
              <w:t>TS EN ISO 148-1:2016:2017</w:t>
            </w:r>
          </w:p>
        </w:tc>
        <w:tc>
          <w:tcPr>
            <w:tcW w:w="2100" w:type="dxa"/>
            <w:gridSpan w:val="6"/>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0B3B12">
            <w:pPr>
              <w:snapToGrid w:val="0"/>
            </w:pPr>
            <w:r w:rsidRPr="00260C54">
              <w:t>Akredite</w:t>
            </w:r>
          </w:p>
        </w:tc>
        <w:tc>
          <w:tcPr>
            <w:tcW w:w="2924" w:type="dxa"/>
            <w:gridSpan w:val="2"/>
            <w:vMerge w:val="restart"/>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0B3B12">
            <w:pPr>
              <w:snapToGrid w:val="0"/>
            </w:pPr>
            <w:r w:rsidRPr="00260C54">
              <w:t>70 TL / Numune</w:t>
            </w:r>
          </w:p>
        </w:tc>
        <w:tc>
          <w:tcPr>
            <w:tcW w:w="1778" w:type="dxa"/>
            <w:gridSpan w:val="2"/>
            <w:vMerge w:val="restart"/>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0B3B12">
            <w:pPr>
              <w:snapToGrid w:val="0"/>
            </w:pPr>
            <w:r w:rsidRPr="00260C54">
              <w:t>1 gün</w:t>
            </w:r>
          </w:p>
        </w:tc>
      </w:tr>
      <w:tr w:rsidR="00852B6B" w:rsidTr="002B748F">
        <w:trPr>
          <w:trHeight w:val="85"/>
        </w:trPr>
        <w:tc>
          <w:tcPr>
            <w:tcW w:w="4189" w:type="dxa"/>
            <w:vMerge/>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2447E9">
            <w:pPr>
              <w:snapToGrid w:val="0"/>
            </w:pPr>
          </w:p>
        </w:tc>
        <w:tc>
          <w:tcPr>
            <w:tcW w:w="3169" w:type="dxa"/>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0B3B12">
            <w:pPr>
              <w:snapToGrid w:val="0"/>
            </w:pPr>
            <w:r w:rsidRPr="00260C54">
              <w:t>TS EN ISO 9016:2012:2013</w:t>
            </w:r>
          </w:p>
        </w:tc>
        <w:tc>
          <w:tcPr>
            <w:tcW w:w="2100" w:type="dxa"/>
            <w:gridSpan w:val="6"/>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0B3B12">
            <w:pPr>
              <w:snapToGrid w:val="0"/>
            </w:pPr>
            <w:r w:rsidRPr="00260C54">
              <w:t>Akredite</w:t>
            </w:r>
          </w:p>
        </w:tc>
        <w:tc>
          <w:tcPr>
            <w:tcW w:w="2924" w:type="dxa"/>
            <w:gridSpan w:val="2"/>
            <w:vMerge/>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2447E9">
            <w:pPr>
              <w:snapToGrid w:val="0"/>
            </w:pPr>
          </w:p>
        </w:tc>
        <w:tc>
          <w:tcPr>
            <w:tcW w:w="1778" w:type="dxa"/>
            <w:gridSpan w:val="2"/>
            <w:vMerge/>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2447E9">
            <w:pPr>
              <w:snapToGrid w:val="0"/>
            </w:pPr>
          </w:p>
        </w:tc>
      </w:tr>
      <w:tr w:rsidR="00852B6B" w:rsidTr="002B748F">
        <w:trPr>
          <w:trHeight w:val="85"/>
        </w:trPr>
        <w:tc>
          <w:tcPr>
            <w:tcW w:w="4189" w:type="dxa"/>
            <w:vMerge/>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t>ASTM A370 - 17</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Akredite</w:t>
            </w:r>
          </w:p>
        </w:tc>
        <w:tc>
          <w:tcPr>
            <w:tcW w:w="2924" w:type="dxa"/>
            <w:gridSpan w:val="2"/>
            <w:vMerge/>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1778" w:type="dxa"/>
            <w:gridSpan w:val="2"/>
            <w:vMerge/>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2447E9">
            <w:pPr>
              <w:snapToGrid w:val="0"/>
            </w:pPr>
          </w:p>
        </w:tc>
      </w:tr>
      <w:tr w:rsidR="00852B6B" w:rsidTr="002B748F">
        <w:trPr>
          <w:trHeight w:val="85"/>
        </w:trPr>
        <w:tc>
          <w:tcPr>
            <w:tcW w:w="4189" w:type="dxa"/>
            <w:vMerge w:val="restart"/>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Çentik Darbe Deneyleri (Oda sıcaklığı harici)</w:t>
            </w:r>
          </w:p>
        </w:tc>
        <w:tc>
          <w:tcPr>
            <w:tcW w:w="3169" w:type="dxa"/>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t>TS EN ISO 148-1:2016:2017</w:t>
            </w:r>
          </w:p>
        </w:tc>
        <w:tc>
          <w:tcPr>
            <w:tcW w:w="2100" w:type="dxa"/>
            <w:gridSpan w:val="6"/>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Akredite</w:t>
            </w:r>
          </w:p>
        </w:tc>
        <w:tc>
          <w:tcPr>
            <w:tcW w:w="2924" w:type="dxa"/>
            <w:gridSpan w:val="2"/>
            <w:vMerge w:val="restart"/>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100 TL / Numune</w:t>
            </w:r>
          </w:p>
        </w:tc>
        <w:tc>
          <w:tcPr>
            <w:tcW w:w="1778" w:type="dxa"/>
            <w:gridSpan w:val="2"/>
            <w:vMerge w:val="restart"/>
            <w:tcBorders>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85"/>
        </w:trPr>
        <w:tc>
          <w:tcPr>
            <w:tcW w:w="4189" w:type="dxa"/>
            <w:vMerge/>
            <w:tcBorders>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3169" w:type="dxa"/>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TS EN ISO 9016:2012:2013</w:t>
            </w:r>
          </w:p>
        </w:tc>
        <w:tc>
          <w:tcPr>
            <w:tcW w:w="2100" w:type="dxa"/>
            <w:gridSpan w:val="6"/>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Akredite</w:t>
            </w:r>
          </w:p>
        </w:tc>
        <w:tc>
          <w:tcPr>
            <w:tcW w:w="2924" w:type="dxa"/>
            <w:gridSpan w:val="2"/>
            <w:vMerge/>
            <w:tcBorders>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1778" w:type="dxa"/>
            <w:gridSpan w:val="2"/>
            <w:vMerge/>
            <w:tcBorders>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2447E9">
            <w:pPr>
              <w:snapToGrid w:val="0"/>
            </w:pPr>
          </w:p>
        </w:tc>
      </w:tr>
      <w:tr w:rsidR="00852B6B" w:rsidTr="002B748F">
        <w:trPr>
          <w:trHeight w:val="85"/>
        </w:trPr>
        <w:tc>
          <w:tcPr>
            <w:tcW w:w="4189" w:type="dxa"/>
            <w:vMerge/>
            <w:tcBorders>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3169" w:type="dxa"/>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t>ASTM A370 - 17</w:t>
            </w:r>
          </w:p>
        </w:tc>
        <w:tc>
          <w:tcPr>
            <w:tcW w:w="2100" w:type="dxa"/>
            <w:gridSpan w:val="6"/>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Akredite</w:t>
            </w:r>
          </w:p>
        </w:tc>
        <w:tc>
          <w:tcPr>
            <w:tcW w:w="2924" w:type="dxa"/>
            <w:gridSpan w:val="2"/>
            <w:vMerge/>
            <w:tcBorders>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1778" w:type="dxa"/>
            <w:gridSpan w:val="2"/>
            <w:vMerge/>
            <w:tcBorders>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2447E9">
            <w:pPr>
              <w:snapToGrid w:val="0"/>
            </w:pP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rPr>
                <w:b/>
                <w:bCs/>
              </w:rPr>
              <w:t>DİNAMİK LABORATUVARI *</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rPr>
                <w:b/>
                <w:bCs/>
              </w:rPr>
            </w:pPr>
            <w:r w:rsidRPr="00260C54">
              <w:rPr>
                <w:b/>
                <w:bCs/>
              </w:rPr>
              <w:t>Yöntem</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2447E9">
            <w:pPr>
              <w:snapToGrid w:val="0"/>
              <w:rPr>
                <w:b/>
                <w:bCs/>
              </w:rPr>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rPr>
                <w:b/>
                <w:bCs/>
              </w:rPr>
            </w:pPr>
            <w:r w:rsidRPr="00260C54">
              <w:rPr>
                <w:b/>
                <w:bCs/>
              </w:rPr>
              <w:t>Birim Fiyat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A232C9" w:rsidRPr="00260C54" w:rsidRDefault="000B3B12">
            <w:pPr>
              <w:snapToGrid w:val="0"/>
              <w:rPr>
                <w:b/>
                <w:bCs/>
              </w:rPr>
            </w:pPr>
            <w:r w:rsidRPr="00260C54">
              <w:rPr>
                <w:b/>
                <w:bCs/>
              </w:rPr>
              <w:t>Deney Süresi</w:t>
            </w:r>
          </w:p>
        </w:tc>
      </w:tr>
      <w:tr w:rsidR="00852B6B" w:rsidTr="002B748F">
        <w:trPr>
          <w:trHeight w:val="13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0B3B12" w:rsidP="00711C07">
            <w:pPr>
              <w:snapToGrid w:val="0"/>
            </w:pPr>
            <w:r>
              <w:t>Çekme deneyi (Oda sıcaklığında)</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0B3B12" w:rsidP="00711C07">
            <w:pPr>
              <w:snapToGrid w:val="0"/>
            </w:pPr>
            <w:r>
              <w:t>TS EN ISO 6892-1:2016</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0B3B12" w:rsidP="00711C07">
            <w:pPr>
              <w:snapToGrid w:val="0"/>
            </w:pPr>
            <w:r w:rsidRPr="00260C54">
              <w:t>Akredite</w:t>
            </w: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0B3B12" w:rsidP="00711C07">
            <w:pPr>
              <w:snapToGrid w:val="0"/>
            </w:pPr>
            <w:r w:rsidRPr="00260C54">
              <w:t>100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711C07" w:rsidRPr="00260C54" w:rsidRDefault="000B3B12" w:rsidP="00711C07">
            <w:pPr>
              <w:snapToGrid w:val="0"/>
            </w:pPr>
            <w:r w:rsidRPr="00260C54">
              <w:t>1 gün</w:t>
            </w:r>
          </w:p>
        </w:tc>
      </w:tr>
      <w:tr w:rsidR="00852B6B" w:rsidTr="002B748F">
        <w:trPr>
          <w:trHeight w:val="13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0B3B12">
            <w:pPr>
              <w:snapToGrid w:val="0"/>
            </w:pPr>
            <w:r w:rsidRPr="00260C54">
              <w:t>Çekme deneyi (1000°C ye kadar) </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0B3B12">
            <w:pPr>
              <w:snapToGrid w:val="0"/>
            </w:pPr>
            <w:r>
              <w:t>TS EN ISO 6892-2:2011:2013</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0B3B12">
            <w:pPr>
              <w:snapToGrid w:val="0"/>
            </w:pPr>
            <w:r w:rsidRPr="00260C54">
              <w:t>Akredite</w:t>
            </w: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0B3B12">
            <w:pPr>
              <w:snapToGrid w:val="0"/>
            </w:pPr>
            <w:r>
              <w:t xml:space="preserve">200 TL / Numune </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711C07" w:rsidRPr="00260C54" w:rsidRDefault="000B3B12">
            <w:pPr>
              <w:snapToGrid w:val="0"/>
            </w:pPr>
            <w:r>
              <w:t>1 gün</w:t>
            </w:r>
          </w:p>
        </w:tc>
      </w:tr>
      <w:tr w:rsidR="00852B6B" w:rsidTr="002B748F">
        <w:trPr>
          <w:trHeight w:val="13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0B3B12">
            <w:pPr>
              <w:snapToGrid w:val="0"/>
            </w:pPr>
            <w:r w:rsidRPr="00260C54">
              <w:t>Çekme deneyi (-40°C ye kadar) </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0B3B12">
            <w:pPr>
              <w:snapToGrid w:val="0"/>
            </w:pPr>
            <w:r>
              <w:t>TS EN ISO 6892-3:2015</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2447E9">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0B3B12">
            <w:pPr>
              <w:snapToGrid w:val="0"/>
            </w:pPr>
            <w:r>
              <w:t>200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711C07" w:rsidRPr="00260C54" w:rsidRDefault="000B3B12">
            <w:pPr>
              <w:snapToGrid w:val="0"/>
            </w:pPr>
            <w:r>
              <w:t>1 gün</w:t>
            </w:r>
          </w:p>
        </w:tc>
      </w:tr>
      <w:tr w:rsidR="00852B6B" w:rsidTr="002B680E">
        <w:trPr>
          <w:trHeight w:val="135"/>
        </w:trPr>
        <w:tc>
          <w:tcPr>
            <w:tcW w:w="4189" w:type="dxa"/>
            <w:vMerge w:val="restart"/>
            <w:tcBorders>
              <w:top w:val="double" w:sz="2" w:space="0" w:color="808080"/>
              <w:left w:val="double" w:sz="2" w:space="0" w:color="808080"/>
            </w:tcBorders>
            <w:shd w:val="clear" w:color="auto" w:fill="auto"/>
            <w:tcMar>
              <w:left w:w="-3" w:type="dxa"/>
            </w:tcMar>
            <w:vAlign w:val="center"/>
          </w:tcPr>
          <w:p w:rsidR="003812EF" w:rsidRDefault="002447E9">
            <w:pPr>
              <w:snapToGrid w:val="0"/>
            </w:pPr>
          </w:p>
          <w:p w:rsidR="002B680E" w:rsidRPr="00260C54" w:rsidRDefault="000B3B12">
            <w:pPr>
              <w:snapToGrid w:val="0"/>
            </w:pPr>
            <w:r w:rsidRPr="00260C54">
              <w:t>Yorulma Çatlak İlerleme Testi</w:t>
            </w:r>
          </w:p>
        </w:tc>
        <w:tc>
          <w:tcPr>
            <w:tcW w:w="3169" w:type="dxa"/>
            <w:tcBorders>
              <w:top w:val="double" w:sz="2" w:space="0" w:color="808080"/>
              <w:left w:val="double" w:sz="2" w:space="0" w:color="808080"/>
            </w:tcBorders>
            <w:shd w:val="clear" w:color="auto" w:fill="auto"/>
            <w:tcMar>
              <w:left w:w="-3" w:type="dxa"/>
            </w:tcMar>
            <w:vAlign w:val="center"/>
          </w:tcPr>
          <w:p w:rsidR="002B680E" w:rsidRPr="00260C54" w:rsidRDefault="000B3B12">
            <w:pPr>
              <w:snapToGrid w:val="0"/>
            </w:pPr>
            <w:r w:rsidRPr="002B680E">
              <w:t>DIN EN 13674-1:2017</w:t>
            </w:r>
          </w:p>
          <w:p w:rsidR="002B680E" w:rsidRPr="00260C54" w:rsidRDefault="000B3B12" w:rsidP="002B680E">
            <w:pPr>
              <w:snapToGrid w:val="0"/>
            </w:pPr>
            <w:r>
              <w:t>BS ISO 12108:2012</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2B680E" w:rsidRPr="00260C54" w:rsidRDefault="002447E9">
            <w:pPr>
              <w:snapToGrid w:val="0"/>
            </w:pPr>
          </w:p>
        </w:tc>
        <w:tc>
          <w:tcPr>
            <w:tcW w:w="2924" w:type="dxa"/>
            <w:gridSpan w:val="2"/>
            <w:vMerge w:val="restart"/>
            <w:tcBorders>
              <w:top w:val="double" w:sz="2" w:space="0" w:color="808080"/>
              <w:left w:val="double" w:sz="2" w:space="0" w:color="808080"/>
              <w:bottom w:val="double" w:sz="2" w:space="0" w:color="808080"/>
            </w:tcBorders>
            <w:shd w:val="clear" w:color="auto" w:fill="auto"/>
            <w:tcMar>
              <w:left w:w="-3" w:type="dxa"/>
            </w:tcMar>
            <w:vAlign w:val="center"/>
          </w:tcPr>
          <w:p w:rsidR="002B680E" w:rsidRPr="00260C54" w:rsidRDefault="000B3B12">
            <w:pPr>
              <w:snapToGrid w:val="0"/>
            </w:pPr>
            <w:r w:rsidRPr="00260C54">
              <w:t>3500 TL / Numune</w:t>
            </w:r>
          </w:p>
        </w:tc>
        <w:tc>
          <w:tcPr>
            <w:tcW w:w="1778" w:type="dxa"/>
            <w:gridSpan w:val="2"/>
            <w:vMerge w:val="restart"/>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2B680E" w:rsidRPr="00260C54" w:rsidRDefault="000B3B12">
            <w:pPr>
              <w:snapToGrid w:val="0"/>
            </w:pPr>
            <w:r w:rsidRPr="00260C54">
              <w:t xml:space="preserve">10 gün </w:t>
            </w:r>
          </w:p>
        </w:tc>
      </w:tr>
      <w:tr w:rsidR="00852B6B" w:rsidTr="002B680E">
        <w:trPr>
          <w:trHeight w:val="135"/>
        </w:trPr>
        <w:tc>
          <w:tcPr>
            <w:tcW w:w="4189" w:type="dxa"/>
            <w:vMerge/>
            <w:tcBorders>
              <w:left w:val="double" w:sz="2" w:space="0" w:color="808080"/>
            </w:tcBorders>
            <w:shd w:val="clear" w:color="auto" w:fill="auto"/>
            <w:tcMar>
              <w:left w:w="-3" w:type="dxa"/>
            </w:tcMar>
            <w:vAlign w:val="center"/>
          </w:tcPr>
          <w:p w:rsidR="002B680E" w:rsidRPr="00260C54" w:rsidRDefault="002447E9">
            <w:pPr>
              <w:snapToGrid w:val="0"/>
            </w:pPr>
          </w:p>
        </w:tc>
        <w:tc>
          <w:tcPr>
            <w:tcW w:w="3169" w:type="dxa"/>
            <w:tcBorders>
              <w:left w:val="double" w:sz="2" w:space="0" w:color="808080"/>
            </w:tcBorders>
            <w:shd w:val="clear" w:color="auto" w:fill="auto"/>
            <w:tcMar>
              <w:left w:w="-3" w:type="dxa"/>
            </w:tcMar>
            <w:vAlign w:val="center"/>
          </w:tcPr>
          <w:p w:rsidR="002B680E" w:rsidRPr="00260C54" w:rsidRDefault="000B3B12" w:rsidP="002B680E">
            <w:pPr>
              <w:snapToGrid w:val="0"/>
            </w:pPr>
            <w:r w:rsidRPr="002B680E">
              <w:t>ASTM E647</w:t>
            </w:r>
          </w:p>
        </w:tc>
        <w:tc>
          <w:tcPr>
            <w:tcW w:w="2100" w:type="dxa"/>
            <w:gridSpan w:val="6"/>
            <w:tcBorders>
              <w:left w:val="double" w:sz="2" w:space="0" w:color="808080"/>
              <w:bottom w:val="double" w:sz="2" w:space="0" w:color="808080"/>
            </w:tcBorders>
            <w:shd w:val="clear" w:color="auto" w:fill="auto"/>
            <w:tcMar>
              <w:left w:w="-3" w:type="dxa"/>
            </w:tcMar>
            <w:vAlign w:val="center"/>
          </w:tcPr>
          <w:p w:rsidR="002B680E" w:rsidRPr="00260C54" w:rsidRDefault="002447E9">
            <w:pPr>
              <w:snapToGrid w:val="0"/>
            </w:pPr>
          </w:p>
        </w:tc>
        <w:tc>
          <w:tcPr>
            <w:tcW w:w="2924" w:type="dxa"/>
            <w:gridSpan w:val="2"/>
            <w:vMerge/>
            <w:tcBorders>
              <w:left w:val="double" w:sz="2" w:space="0" w:color="808080"/>
              <w:bottom w:val="double" w:sz="2" w:space="0" w:color="808080"/>
            </w:tcBorders>
            <w:shd w:val="clear" w:color="auto" w:fill="auto"/>
            <w:tcMar>
              <w:left w:w="-3" w:type="dxa"/>
            </w:tcMar>
            <w:vAlign w:val="center"/>
          </w:tcPr>
          <w:p w:rsidR="002B680E" w:rsidRPr="00260C54" w:rsidRDefault="002447E9">
            <w:pPr>
              <w:snapToGrid w:val="0"/>
            </w:pPr>
          </w:p>
        </w:tc>
        <w:tc>
          <w:tcPr>
            <w:tcW w:w="1778" w:type="dxa"/>
            <w:gridSpan w:val="2"/>
            <w:vMerge/>
            <w:tcBorders>
              <w:left w:val="double" w:sz="2" w:space="0" w:color="808080"/>
              <w:bottom w:val="double" w:sz="2" w:space="0" w:color="808080"/>
              <w:right w:val="double" w:sz="2" w:space="0" w:color="808080"/>
            </w:tcBorders>
            <w:shd w:val="clear" w:color="auto" w:fill="auto"/>
            <w:tcMar>
              <w:left w:w="-3" w:type="dxa"/>
            </w:tcMar>
            <w:vAlign w:val="center"/>
          </w:tcPr>
          <w:p w:rsidR="002B680E" w:rsidRPr="00260C54" w:rsidRDefault="002447E9">
            <w:pPr>
              <w:snapToGrid w:val="0"/>
            </w:pPr>
          </w:p>
        </w:tc>
      </w:tr>
      <w:tr w:rsidR="00852B6B" w:rsidTr="002B748F">
        <w:trPr>
          <w:trHeight w:val="127"/>
        </w:trPr>
        <w:tc>
          <w:tcPr>
            <w:tcW w:w="4189" w:type="dxa"/>
            <w:vMerge w:val="restart"/>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lastRenderedPageBreak/>
              <w:t>Kırılma Tokluğu Testi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rsidP="001270E1">
            <w:pPr>
              <w:snapToGrid w:val="0"/>
            </w:pPr>
            <w:r w:rsidRPr="002B680E">
              <w:t>DIN EN 13674-1:2017</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2924" w:type="dxa"/>
            <w:gridSpan w:val="2"/>
            <w:vMerge w:val="restart"/>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2500 TL / Numune</w:t>
            </w:r>
          </w:p>
        </w:tc>
        <w:tc>
          <w:tcPr>
            <w:tcW w:w="1778" w:type="dxa"/>
            <w:gridSpan w:val="2"/>
            <w:vMerge w:val="restart"/>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3 gün</w:t>
            </w:r>
          </w:p>
        </w:tc>
      </w:tr>
      <w:tr w:rsidR="00852B6B" w:rsidTr="002B748F">
        <w:trPr>
          <w:trHeight w:val="127"/>
        </w:trPr>
        <w:tc>
          <w:tcPr>
            <w:tcW w:w="4189" w:type="dxa"/>
            <w:vMerge/>
            <w:tcBorders>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3169" w:type="dxa"/>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1270E1">
              <w:t>ASTM E399</w:t>
            </w:r>
          </w:p>
        </w:tc>
        <w:tc>
          <w:tcPr>
            <w:tcW w:w="2100" w:type="dxa"/>
            <w:gridSpan w:val="6"/>
            <w:tcBorders>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2924" w:type="dxa"/>
            <w:gridSpan w:val="2"/>
            <w:vMerge/>
            <w:tcBorders>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1778" w:type="dxa"/>
            <w:gridSpan w:val="2"/>
            <w:vMerge/>
            <w:tcBorders>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2447E9">
            <w:pPr>
              <w:snapToGrid w:val="0"/>
            </w:pPr>
          </w:p>
        </w:tc>
      </w:tr>
      <w:tr w:rsidR="00852B6B" w:rsidTr="00457B5F">
        <w:trPr>
          <w:trHeight w:val="563"/>
        </w:trPr>
        <w:tc>
          <w:tcPr>
            <w:tcW w:w="4189" w:type="dxa"/>
            <w:vMerge w:val="restart"/>
            <w:tcBorders>
              <w:top w:val="double" w:sz="2" w:space="0" w:color="808080"/>
              <w:left w:val="double" w:sz="2" w:space="0" w:color="808080"/>
            </w:tcBorders>
            <w:shd w:val="clear" w:color="auto" w:fill="auto"/>
            <w:tcMar>
              <w:left w:w="-3" w:type="dxa"/>
            </w:tcMar>
            <w:vAlign w:val="center"/>
          </w:tcPr>
          <w:p w:rsidR="00457B5F" w:rsidRPr="00260C54" w:rsidRDefault="000B3B12">
            <w:pPr>
              <w:snapToGrid w:val="0"/>
            </w:pPr>
            <w:r w:rsidRPr="00260C54">
              <w:t>Eksenel Yorulma Testi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457B5F" w:rsidRPr="00260C54" w:rsidRDefault="000B3B12" w:rsidP="001270E1">
            <w:pPr>
              <w:snapToGrid w:val="0"/>
            </w:pPr>
            <w:r w:rsidRPr="002B680E">
              <w:t>DIN EN 13674-1:2017</w:t>
            </w:r>
          </w:p>
        </w:tc>
        <w:tc>
          <w:tcPr>
            <w:tcW w:w="2100" w:type="dxa"/>
            <w:gridSpan w:val="6"/>
            <w:vMerge w:val="restart"/>
            <w:tcBorders>
              <w:top w:val="double" w:sz="2" w:space="0" w:color="808080"/>
              <w:left w:val="double" w:sz="2" w:space="0" w:color="808080"/>
            </w:tcBorders>
            <w:shd w:val="clear" w:color="auto" w:fill="auto"/>
            <w:tcMar>
              <w:left w:w="-3" w:type="dxa"/>
            </w:tcMar>
            <w:vAlign w:val="center"/>
          </w:tcPr>
          <w:p w:rsidR="00457B5F" w:rsidRPr="00260C54" w:rsidRDefault="000B3B12">
            <w:pPr>
              <w:snapToGrid w:val="0"/>
            </w:pPr>
            <w:r w:rsidRPr="00260C54">
              <w:t>Akredite</w:t>
            </w:r>
          </w:p>
        </w:tc>
        <w:tc>
          <w:tcPr>
            <w:tcW w:w="2924" w:type="dxa"/>
            <w:gridSpan w:val="2"/>
            <w:vMerge w:val="restart"/>
            <w:tcBorders>
              <w:top w:val="double" w:sz="2" w:space="0" w:color="808080"/>
              <w:left w:val="double" w:sz="2" w:space="0" w:color="808080"/>
            </w:tcBorders>
            <w:shd w:val="clear" w:color="auto" w:fill="auto"/>
            <w:tcMar>
              <w:left w:w="-3" w:type="dxa"/>
            </w:tcMar>
            <w:vAlign w:val="center"/>
          </w:tcPr>
          <w:p w:rsidR="00457B5F" w:rsidRPr="00260C54" w:rsidRDefault="000B3B12">
            <w:pPr>
              <w:snapToGrid w:val="0"/>
            </w:pPr>
            <w:r w:rsidRPr="00260C54">
              <w:t>3500 TL / Numune</w:t>
            </w:r>
          </w:p>
        </w:tc>
        <w:tc>
          <w:tcPr>
            <w:tcW w:w="1778" w:type="dxa"/>
            <w:gridSpan w:val="2"/>
            <w:vMerge w:val="restart"/>
            <w:tcBorders>
              <w:top w:val="double" w:sz="2" w:space="0" w:color="808080"/>
              <w:left w:val="double" w:sz="2" w:space="0" w:color="808080"/>
              <w:right w:val="double" w:sz="2" w:space="0" w:color="808080"/>
            </w:tcBorders>
            <w:shd w:val="clear" w:color="auto" w:fill="auto"/>
            <w:tcMar>
              <w:left w:w="-3" w:type="dxa"/>
            </w:tcMar>
            <w:vAlign w:val="center"/>
          </w:tcPr>
          <w:p w:rsidR="00457B5F" w:rsidRPr="00260C54" w:rsidRDefault="000B3B12">
            <w:pPr>
              <w:snapToGrid w:val="0"/>
            </w:pPr>
            <w:r w:rsidRPr="00260C54">
              <w:t>15 gün</w:t>
            </w:r>
          </w:p>
        </w:tc>
      </w:tr>
      <w:tr w:rsidR="00852B6B" w:rsidTr="001270E1">
        <w:trPr>
          <w:trHeight w:val="562"/>
        </w:trPr>
        <w:tc>
          <w:tcPr>
            <w:tcW w:w="4189" w:type="dxa"/>
            <w:vMerge/>
            <w:tcBorders>
              <w:left w:val="double" w:sz="2" w:space="0" w:color="808080"/>
              <w:bottom w:val="double" w:sz="2" w:space="0" w:color="808080"/>
            </w:tcBorders>
            <w:shd w:val="clear" w:color="auto" w:fill="auto"/>
            <w:tcMar>
              <w:left w:w="-3" w:type="dxa"/>
            </w:tcMar>
            <w:vAlign w:val="center"/>
          </w:tcPr>
          <w:p w:rsidR="00457B5F" w:rsidRPr="00260C54" w:rsidRDefault="002447E9">
            <w:pPr>
              <w:snapToGrid w:val="0"/>
            </w:pP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457B5F" w:rsidRPr="00EE6BE8" w:rsidRDefault="000B3B12">
            <w:pPr>
              <w:snapToGrid w:val="0"/>
              <w:rPr>
                <w:highlight w:val="yellow"/>
              </w:rPr>
            </w:pPr>
            <w:r w:rsidRPr="001270E1">
              <w:t>ISO1099:2017</w:t>
            </w:r>
          </w:p>
        </w:tc>
        <w:tc>
          <w:tcPr>
            <w:tcW w:w="2100" w:type="dxa"/>
            <w:gridSpan w:val="6"/>
            <w:vMerge/>
            <w:tcBorders>
              <w:left w:val="double" w:sz="2" w:space="0" w:color="808080"/>
              <w:bottom w:val="double" w:sz="2" w:space="0" w:color="808080"/>
            </w:tcBorders>
            <w:shd w:val="clear" w:color="auto" w:fill="auto"/>
            <w:tcMar>
              <w:left w:w="-3" w:type="dxa"/>
            </w:tcMar>
            <w:vAlign w:val="center"/>
          </w:tcPr>
          <w:p w:rsidR="00457B5F" w:rsidRPr="00260C54" w:rsidRDefault="002447E9">
            <w:pPr>
              <w:snapToGrid w:val="0"/>
            </w:pPr>
          </w:p>
        </w:tc>
        <w:tc>
          <w:tcPr>
            <w:tcW w:w="2924" w:type="dxa"/>
            <w:gridSpan w:val="2"/>
            <w:vMerge/>
            <w:tcBorders>
              <w:left w:val="double" w:sz="2" w:space="0" w:color="808080"/>
              <w:bottom w:val="double" w:sz="2" w:space="0" w:color="808080"/>
            </w:tcBorders>
            <w:shd w:val="clear" w:color="auto" w:fill="auto"/>
            <w:tcMar>
              <w:left w:w="-3" w:type="dxa"/>
            </w:tcMar>
            <w:vAlign w:val="center"/>
          </w:tcPr>
          <w:p w:rsidR="00457B5F" w:rsidRPr="00260C54" w:rsidRDefault="002447E9">
            <w:pPr>
              <w:snapToGrid w:val="0"/>
            </w:pPr>
          </w:p>
        </w:tc>
        <w:tc>
          <w:tcPr>
            <w:tcW w:w="1778" w:type="dxa"/>
            <w:gridSpan w:val="2"/>
            <w:vMerge/>
            <w:tcBorders>
              <w:left w:val="double" w:sz="2" w:space="0" w:color="808080"/>
              <w:bottom w:val="double" w:sz="2" w:space="0" w:color="808080"/>
              <w:right w:val="double" w:sz="2" w:space="0" w:color="808080"/>
            </w:tcBorders>
            <w:shd w:val="clear" w:color="auto" w:fill="auto"/>
            <w:tcMar>
              <w:left w:w="-3" w:type="dxa"/>
            </w:tcMar>
            <w:vAlign w:val="center"/>
          </w:tcPr>
          <w:p w:rsidR="00457B5F" w:rsidRPr="00260C54" w:rsidRDefault="002447E9">
            <w:pPr>
              <w:snapToGrid w:val="0"/>
            </w:pPr>
          </w:p>
        </w:tc>
      </w:tr>
      <w:tr w:rsidR="00852B6B" w:rsidTr="002B748F">
        <w:trPr>
          <w:trHeight w:val="255"/>
        </w:trPr>
        <w:tc>
          <w:tcPr>
            <w:tcW w:w="4189" w:type="dxa"/>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Yorulma Testi</w:t>
            </w:r>
          </w:p>
        </w:tc>
        <w:tc>
          <w:tcPr>
            <w:tcW w:w="3169" w:type="dxa"/>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Force-Displacement-Strain</w:t>
            </w:r>
          </w:p>
        </w:tc>
        <w:tc>
          <w:tcPr>
            <w:tcW w:w="2100" w:type="dxa"/>
            <w:gridSpan w:val="6"/>
            <w:tcBorders>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2924" w:type="dxa"/>
            <w:gridSpan w:val="2"/>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60 TL</w:t>
            </w:r>
          </w:p>
        </w:tc>
        <w:tc>
          <w:tcPr>
            <w:tcW w:w="1778" w:type="dxa"/>
            <w:gridSpan w:val="2"/>
            <w:tcBorders>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saat</w:t>
            </w:r>
          </w:p>
        </w:tc>
      </w:tr>
      <w:tr w:rsidR="00852B6B" w:rsidTr="002B748F">
        <w:trPr>
          <w:trHeight w:val="255"/>
        </w:trPr>
        <w:tc>
          <w:tcPr>
            <w:tcW w:w="4189" w:type="dxa"/>
            <w:tcBorders>
              <w:left w:val="double" w:sz="2" w:space="0" w:color="808080"/>
              <w:bottom w:val="double" w:sz="2" w:space="0" w:color="808080"/>
            </w:tcBorders>
            <w:shd w:val="clear" w:color="auto" w:fill="auto"/>
            <w:tcMar>
              <w:left w:w="-3" w:type="dxa"/>
            </w:tcMar>
            <w:vAlign w:val="center"/>
          </w:tcPr>
          <w:p w:rsidR="002F3E3E" w:rsidRPr="00260C54" w:rsidRDefault="000B3B12">
            <w:pPr>
              <w:snapToGrid w:val="0"/>
            </w:pPr>
            <w:r>
              <w:t>Profil Projektör Ölçümü</w:t>
            </w:r>
          </w:p>
        </w:tc>
        <w:tc>
          <w:tcPr>
            <w:tcW w:w="3169" w:type="dxa"/>
            <w:tcBorders>
              <w:left w:val="double" w:sz="2" w:space="0" w:color="808080"/>
              <w:bottom w:val="double" w:sz="2" w:space="0" w:color="808080"/>
            </w:tcBorders>
            <w:shd w:val="clear" w:color="auto" w:fill="auto"/>
            <w:tcMar>
              <w:left w:w="-3" w:type="dxa"/>
            </w:tcMar>
            <w:vAlign w:val="center"/>
          </w:tcPr>
          <w:p w:rsidR="002F3E3E" w:rsidRPr="00260C54" w:rsidRDefault="002447E9">
            <w:pPr>
              <w:snapToGrid w:val="0"/>
            </w:pPr>
          </w:p>
        </w:tc>
        <w:tc>
          <w:tcPr>
            <w:tcW w:w="2100" w:type="dxa"/>
            <w:gridSpan w:val="6"/>
            <w:tcBorders>
              <w:left w:val="double" w:sz="2" w:space="0" w:color="808080"/>
              <w:bottom w:val="double" w:sz="2" w:space="0" w:color="808080"/>
            </w:tcBorders>
            <w:shd w:val="clear" w:color="auto" w:fill="auto"/>
            <w:tcMar>
              <w:left w:w="-3" w:type="dxa"/>
            </w:tcMar>
            <w:vAlign w:val="center"/>
          </w:tcPr>
          <w:p w:rsidR="002F3E3E" w:rsidRPr="00260C54" w:rsidRDefault="002447E9">
            <w:pPr>
              <w:snapToGrid w:val="0"/>
            </w:pPr>
          </w:p>
        </w:tc>
        <w:tc>
          <w:tcPr>
            <w:tcW w:w="2924" w:type="dxa"/>
            <w:gridSpan w:val="2"/>
            <w:tcBorders>
              <w:left w:val="double" w:sz="2" w:space="0" w:color="808080"/>
              <w:bottom w:val="double" w:sz="2" w:space="0" w:color="808080"/>
            </w:tcBorders>
            <w:shd w:val="clear" w:color="auto" w:fill="auto"/>
            <w:tcMar>
              <w:left w:w="-3" w:type="dxa"/>
            </w:tcMar>
            <w:vAlign w:val="center"/>
          </w:tcPr>
          <w:p w:rsidR="002F3E3E" w:rsidRPr="00CA74FE" w:rsidRDefault="000B3B12" w:rsidP="009C13AD">
            <w:pPr>
              <w:spacing w:before="100" w:beforeAutospacing="1" w:after="119"/>
            </w:pPr>
            <w:r>
              <w:t>50 TL/saat</w:t>
            </w:r>
          </w:p>
        </w:tc>
        <w:tc>
          <w:tcPr>
            <w:tcW w:w="1778" w:type="dxa"/>
            <w:gridSpan w:val="2"/>
            <w:tcBorders>
              <w:left w:val="double" w:sz="2" w:space="0" w:color="808080"/>
              <w:bottom w:val="double" w:sz="2" w:space="0" w:color="808080"/>
              <w:right w:val="double" w:sz="2" w:space="0" w:color="808080"/>
            </w:tcBorders>
            <w:shd w:val="clear" w:color="auto" w:fill="auto"/>
            <w:tcMar>
              <w:left w:w="-3" w:type="dxa"/>
            </w:tcMar>
            <w:vAlign w:val="center"/>
          </w:tcPr>
          <w:p w:rsidR="002F3E3E" w:rsidRPr="00CA74FE" w:rsidRDefault="000B3B12" w:rsidP="009C13AD">
            <w:pPr>
              <w:spacing w:before="100" w:beforeAutospacing="1" w:after="119"/>
            </w:pPr>
            <w:r>
              <w:t>1 gün</w:t>
            </w:r>
          </w:p>
        </w:tc>
      </w:tr>
      <w:tr w:rsidR="00852B6B" w:rsidTr="002B748F">
        <w:trPr>
          <w:trHeight w:val="255"/>
        </w:trPr>
        <w:tc>
          <w:tcPr>
            <w:tcW w:w="4189" w:type="dxa"/>
            <w:tcBorders>
              <w:left w:val="double" w:sz="2" w:space="0" w:color="808080"/>
              <w:bottom w:val="double" w:sz="2" w:space="0" w:color="808080"/>
            </w:tcBorders>
            <w:shd w:val="clear" w:color="auto" w:fill="auto"/>
            <w:tcMar>
              <w:left w:w="-3" w:type="dxa"/>
            </w:tcMar>
            <w:vAlign w:val="center"/>
          </w:tcPr>
          <w:p w:rsidR="002F3E3E" w:rsidRPr="00260C54" w:rsidRDefault="000B3B12">
            <w:pPr>
              <w:snapToGrid w:val="0"/>
            </w:pPr>
            <w:r w:rsidRPr="00CE027A">
              <w:t>Dijital Mikroskop (Portatif) Ölçümü</w:t>
            </w:r>
          </w:p>
        </w:tc>
        <w:tc>
          <w:tcPr>
            <w:tcW w:w="3169" w:type="dxa"/>
            <w:tcBorders>
              <w:left w:val="double" w:sz="2" w:space="0" w:color="808080"/>
              <w:bottom w:val="double" w:sz="2" w:space="0" w:color="808080"/>
            </w:tcBorders>
            <w:shd w:val="clear" w:color="auto" w:fill="auto"/>
            <w:tcMar>
              <w:left w:w="-3" w:type="dxa"/>
            </w:tcMar>
            <w:vAlign w:val="center"/>
          </w:tcPr>
          <w:p w:rsidR="002F3E3E" w:rsidRPr="00260C54" w:rsidRDefault="002447E9">
            <w:pPr>
              <w:snapToGrid w:val="0"/>
            </w:pPr>
          </w:p>
        </w:tc>
        <w:tc>
          <w:tcPr>
            <w:tcW w:w="2100" w:type="dxa"/>
            <w:gridSpan w:val="6"/>
            <w:tcBorders>
              <w:left w:val="double" w:sz="2" w:space="0" w:color="808080"/>
              <w:bottom w:val="double" w:sz="2" w:space="0" w:color="808080"/>
            </w:tcBorders>
            <w:shd w:val="clear" w:color="auto" w:fill="auto"/>
            <w:tcMar>
              <w:left w:w="-3" w:type="dxa"/>
            </w:tcMar>
            <w:vAlign w:val="center"/>
          </w:tcPr>
          <w:p w:rsidR="002F3E3E" w:rsidRPr="00260C54" w:rsidRDefault="002447E9">
            <w:pPr>
              <w:snapToGrid w:val="0"/>
            </w:pPr>
          </w:p>
        </w:tc>
        <w:tc>
          <w:tcPr>
            <w:tcW w:w="2924" w:type="dxa"/>
            <w:gridSpan w:val="2"/>
            <w:tcBorders>
              <w:left w:val="double" w:sz="2" w:space="0" w:color="808080"/>
              <w:bottom w:val="double" w:sz="2" w:space="0" w:color="808080"/>
            </w:tcBorders>
            <w:shd w:val="clear" w:color="auto" w:fill="auto"/>
            <w:tcMar>
              <w:left w:w="-3" w:type="dxa"/>
            </w:tcMar>
            <w:vAlign w:val="center"/>
          </w:tcPr>
          <w:p w:rsidR="002F3E3E" w:rsidRPr="00CA74FE" w:rsidRDefault="000B3B12" w:rsidP="009C13AD">
            <w:pPr>
              <w:spacing w:before="100" w:beforeAutospacing="1" w:after="119"/>
            </w:pPr>
            <w:r>
              <w:t>50 TL/saat</w:t>
            </w:r>
          </w:p>
        </w:tc>
        <w:tc>
          <w:tcPr>
            <w:tcW w:w="1778" w:type="dxa"/>
            <w:gridSpan w:val="2"/>
            <w:tcBorders>
              <w:left w:val="double" w:sz="2" w:space="0" w:color="808080"/>
              <w:bottom w:val="double" w:sz="2" w:space="0" w:color="808080"/>
              <w:right w:val="double" w:sz="2" w:space="0" w:color="808080"/>
            </w:tcBorders>
            <w:shd w:val="clear" w:color="auto" w:fill="auto"/>
            <w:tcMar>
              <w:left w:w="-3" w:type="dxa"/>
            </w:tcMar>
            <w:vAlign w:val="center"/>
          </w:tcPr>
          <w:p w:rsidR="002F3E3E" w:rsidRPr="00CA74FE" w:rsidRDefault="000B3B12" w:rsidP="009C13AD">
            <w:pPr>
              <w:spacing w:before="100" w:beforeAutospacing="1" w:after="119"/>
            </w:pPr>
            <w:r>
              <w:t>1 gün</w:t>
            </w:r>
          </w:p>
        </w:tc>
      </w:tr>
      <w:tr w:rsidR="00852B6B" w:rsidTr="00711C07">
        <w:trPr>
          <w:trHeight w:val="255"/>
        </w:trPr>
        <w:tc>
          <w:tcPr>
            <w:tcW w:w="4189" w:type="dxa"/>
            <w:tcBorders>
              <w:left w:val="double" w:sz="2" w:space="0" w:color="808080"/>
              <w:bottom w:val="double" w:sz="2" w:space="0" w:color="808080"/>
            </w:tcBorders>
            <w:shd w:val="clear" w:color="auto" w:fill="auto"/>
            <w:tcMar>
              <w:left w:w="-3" w:type="dxa"/>
            </w:tcMar>
            <w:vAlign w:val="center"/>
          </w:tcPr>
          <w:p w:rsidR="00BA6904" w:rsidRPr="006C31EE" w:rsidRDefault="000B3B12" w:rsidP="00BA6904">
            <w:pPr>
              <w:spacing w:before="100" w:beforeAutospacing="1" w:after="119" w:line="210" w:lineRule="atLeast"/>
              <w:rPr>
                <w:rFonts w:ascii="Calibri" w:hAnsi="Calibri"/>
                <w:b/>
                <w:bCs/>
                <w:color w:val="000000"/>
              </w:rPr>
            </w:pPr>
            <w:r w:rsidRPr="006C31EE">
              <w:rPr>
                <w:rFonts w:ascii="Calibri" w:hAnsi="Calibri"/>
                <w:color w:val="000000"/>
                <w:shd w:val="clear" w:color="auto" w:fill="FFFFFF"/>
              </w:rPr>
              <w:t>Nervür İnceleme (Boyutsal ve Geometrik Ölçüm)</w:t>
            </w:r>
          </w:p>
        </w:tc>
        <w:tc>
          <w:tcPr>
            <w:tcW w:w="3169" w:type="dxa"/>
            <w:tcBorders>
              <w:left w:val="double" w:sz="2" w:space="0" w:color="808080"/>
              <w:bottom w:val="double" w:sz="2" w:space="0" w:color="808080"/>
            </w:tcBorders>
            <w:shd w:val="clear" w:color="auto" w:fill="auto"/>
            <w:tcMar>
              <w:left w:w="-3" w:type="dxa"/>
            </w:tcMar>
            <w:vAlign w:val="center"/>
          </w:tcPr>
          <w:p w:rsidR="00BA6904" w:rsidRPr="006C31EE" w:rsidRDefault="000B3B12" w:rsidP="00BA6904">
            <w:pPr>
              <w:spacing w:before="100" w:beforeAutospacing="1" w:after="119" w:line="210" w:lineRule="atLeast"/>
              <w:rPr>
                <w:rFonts w:ascii="Calibri" w:hAnsi="Calibri"/>
                <w:color w:val="000000"/>
                <w:shd w:val="clear" w:color="auto" w:fill="FFFFFF"/>
              </w:rPr>
            </w:pPr>
            <w:r>
              <w:rPr>
                <w:rFonts w:ascii="Calibri" w:hAnsi="Calibri"/>
                <w:color w:val="000000"/>
                <w:shd w:val="clear" w:color="auto" w:fill="FFFFFF"/>
              </w:rPr>
              <w:t>TS EN ISO 15630 ve TS 708:2016</w:t>
            </w:r>
          </w:p>
        </w:tc>
        <w:tc>
          <w:tcPr>
            <w:tcW w:w="2100" w:type="dxa"/>
            <w:gridSpan w:val="6"/>
            <w:tcBorders>
              <w:left w:val="double" w:sz="2" w:space="0" w:color="808080"/>
              <w:bottom w:val="double" w:sz="2" w:space="0" w:color="808080"/>
            </w:tcBorders>
            <w:shd w:val="clear" w:color="auto" w:fill="auto"/>
            <w:tcMar>
              <w:left w:w="-3" w:type="dxa"/>
            </w:tcMar>
            <w:vAlign w:val="center"/>
          </w:tcPr>
          <w:p w:rsidR="00BA6904" w:rsidRPr="006C31EE" w:rsidRDefault="002447E9" w:rsidP="00BA6904">
            <w:pPr>
              <w:spacing w:before="100" w:beforeAutospacing="1" w:after="119" w:line="210" w:lineRule="atLeast"/>
              <w:rPr>
                <w:rFonts w:ascii="Calibri" w:hAnsi="Calibri"/>
                <w:bCs/>
              </w:rPr>
            </w:pPr>
          </w:p>
        </w:tc>
        <w:tc>
          <w:tcPr>
            <w:tcW w:w="2924" w:type="dxa"/>
            <w:gridSpan w:val="2"/>
            <w:tcBorders>
              <w:left w:val="double" w:sz="2" w:space="0" w:color="808080"/>
              <w:bottom w:val="double" w:sz="2" w:space="0" w:color="808080"/>
            </w:tcBorders>
            <w:shd w:val="clear" w:color="auto" w:fill="auto"/>
            <w:tcMar>
              <w:left w:w="-3" w:type="dxa"/>
            </w:tcMar>
          </w:tcPr>
          <w:p w:rsidR="00BA6904" w:rsidRPr="006C31EE" w:rsidRDefault="000B3B12" w:rsidP="00BA6904">
            <w:pPr>
              <w:spacing w:before="100" w:beforeAutospacing="1" w:after="119" w:line="210" w:lineRule="atLeast"/>
              <w:rPr>
                <w:rFonts w:ascii="Calibri" w:hAnsi="Calibri"/>
                <w:bCs/>
              </w:rPr>
            </w:pPr>
            <w:r w:rsidRPr="006C31EE">
              <w:rPr>
                <w:rFonts w:ascii="Calibri" w:hAnsi="Calibri"/>
                <w:color w:val="000000"/>
                <w:shd w:val="clear" w:color="auto" w:fill="FFFFFF"/>
              </w:rPr>
              <w:t>65TL/Numune</w:t>
            </w:r>
          </w:p>
        </w:tc>
        <w:tc>
          <w:tcPr>
            <w:tcW w:w="1778" w:type="dxa"/>
            <w:gridSpan w:val="2"/>
            <w:tcBorders>
              <w:left w:val="double" w:sz="2" w:space="0" w:color="808080"/>
              <w:bottom w:val="double" w:sz="2" w:space="0" w:color="808080"/>
              <w:right w:val="double" w:sz="2" w:space="0" w:color="808080"/>
            </w:tcBorders>
            <w:shd w:val="clear" w:color="auto" w:fill="auto"/>
            <w:tcMar>
              <w:left w:w="-3" w:type="dxa"/>
            </w:tcMar>
            <w:vAlign w:val="center"/>
          </w:tcPr>
          <w:p w:rsidR="00BA6904" w:rsidRPr="006C31EE" w:rsidRDefault="000B3B12" w:rsidP="00BA6904">
            <w:pPr>
              <w:spacing w:before="100" w:beforeAutospacing="1" w:after="119" w:line="210" w:lineRule="atLeast"/>
              <w:rPr>
                <w:rFonts w:ascii="Calibri" w:hAnsi="Calibri"/>
                <w:b/>
                <w:bCs/>
                <w:color w:val="000000"/>
              </w:rPr>
            </w:pPr>
            <w:r w:rsidRPr="006C31EE">
              <w:rPr>
                <w:rFonts w:ascii="Calibri" w:hAnsi="Calibri"/>
                <w:bCs/>
              </w:rPr>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rPr>
                <w:b/>
                <w:bCs/>
              </w:rPr>
              <w:t>SEM LABORATUVARI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rPr>
                <w:b/>
                <w:bCs/>
              </w:rPr>
            </w:pPr>
            <w:r w:rsidRPr="00260C54">
              <w:rPr>
                <w:b/>
                <w:bCs/>
              </w:rPr>
              <w:t>Yöntem</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2447E9">
            <w:pPr>
              <w:snapToGrid w:val="0"/>
              <w:rPr>
                <w:b/>
                <w:bCs/>
              </w:rPr>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rPr>
                <w:b/>
                <w:bCs/>
              </w:rPr>
            </w:pPr>
            <w:r w:rsidRPr="00260C54">
              <w:rPr>
                <w:b/>
                <w:bCs/>
              </w:rPr>
              <w:t>Birim Fiyat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A232C9" w:rsidRPr="00260C54" w:rsidRDefault="000B3B12">
            <w:pPr>
              <w:snapToGrid w:val="0"/>
              <w:rPr>
                <w:b/>
                <w:bCs/>
              </w:rPr>
            </w:pPr>
            <w:r w:rsidRPr="00260C54">
              <w:rPr>
                <w:b/>
                <w:bCs/>
              </w:rPr>
              <w:t>Deney Süresi</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SEM ile inceleme (SEM+EDX ücreti)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 </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300 TL / Saat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MAPPING (EDX)</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350 TL / Saat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Kaplama (Au, Au/Pd, Karbon Kaplama)</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 </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60 TL / Adet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rPr>
                <w:b/>
                <w:bCs/>
              </w:rPr>
              <w:t>XRD-XRF LABORATUVARI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rPr>
                <w:b/>
                <w:bCs/>
              </w:rPr>
            </w:pPr>
            <w:r w:rsidRPr="00260C54">
              <w:rPr>
                <w:b/>
                <w:bCs/>
              </w:rPr>
              <w:t>Yöntem</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2447E9">
            <w:pPr>
              <w:snapToGrid w:val="0"/>
              <w:rPr>
                <w:b/>
                <w:bCs/>
              </w:rPr>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rPr>
                <w:b/>
                <w:bCs/>
              </w:rPr>
            </w:pPr>
            <w:r w:rsidRPr="00260C54">
              <w:rPr>
                <w:b/>
                <w:bCs/>
              </w:rPr>
              <w:t>Birim Fiyat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A232C9" w:rsidRPr="00260C54" w:rsidRDefault="000B3B12">
            <w:pPr>
              <w:snapToGrid w:val="0"/>
              <w:rPr>
                <w:b/>
                <w:bCs/>
              </w:rPr>
            </w:pPr>
            <w:r w:rsidRPr="00260C54">
              <w:rPr>
                <w:b/>
                <w:bCs/>
              </w:rPr>
              <w:t>Deney Süresi</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1270E1" w:rsidRPr="001270E1" w:rsidRDefault="000B3B12">
            <w:pPr>
              <w:snapToGrid w:val="0"/>
              <w:rPr>
                <w:bCs/>
              </w:rPr>
            </w:pPr>
            <w:r w:rsidRPr="001270E1">
              <w:rPr>
                <w:bCs/>
              </w:rPr>
              <w:t>Böbrek Taşı Analizi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1270E1" w:rsidRPr="00260C54" w:rsidRDefault="002447E9">
            <w:pPr>
              <w:snapToGrid w:val="0"/>
              <w:rPr>
                <w:b/>
                <w:bCs/>
              </w:rPr>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1270E1" w:rsidRPr="00260C54" w:rsidRDefault="002447E9">
            <w:pPr>
              <w:snapToGrid w:val="0"/>
              <w:rPr>
                <w:b/>
                <w:bCs/>
              </w:rPr>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1270E1" w:rsidRPr="001270E1" w:rsidRDefault="000B3B12">
            <w:pPr>
              <w:snapToGrid w:val="0"/>
              <w:rPr>
                <w:bCs/>
              </w:rPr>
            </w:pPr>
            <w:r w:rsidRPr="001270E1">
              <w:rPr>
                <w:bCs/>
              </w:rPr>
              <w:t>50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1270E1" w:rsidRPr="001270E1" w:rsidRDefault="000B3B12">
            <w:pPr>
              <w:snapToGrid w:val="0"/>
              <w:rPr>
                <w:bCs/>
              </w:rPr>
            </w:pPr>
            <w:r w:rsidRPr="001270E1">
              <w:rPr>
                <w:bCs/>
              </w:rPr>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 xml:space="preserve">XRD - Toz, Bulk Numunelerde Kırınım Deseni </w:t>
            </w:r>
            <w:r w:rsidRPr="00260C54">
              <w:lastRenderedPageBreak/>
              <w:t>Çekimi</w:t>
            </w:r>
            <w:r w:rsidR="000041D2">
              <w:t>*</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bookmarkStart w:id="1" w:name="__DdeLink__1592_1452945832"/>
            <w:bookmarkEnd w:id="1"/>
            <w:r w:rsidRPr="00260C54">
              <w:lastRenderedPageBreak/>
              <w:t xml:space="preserve">Ölçüm hızı 3 derece/dk ve daha </w:t>
            </w:r>
            <w:r w:rsidRPr="00260C54">
              <w:lastRenderedPageBreak/>
              <w:t>düşükse fiyat MARGEM yönetimi tarafından belirlenir.</w:t>
            </w:r>
          </w:p>
          <w:p w:rsidR="00A232C9" w:rsidRPr="00260C54" w:rsidRDefault="000B3B12">
            <w:pPr>
              <w:snapToGrid w:val="0"/>
            </w:pPr>
            <w:r w:rsidRPr="00260C54">
              <w:t>Aynı numune üzerinde farklı noktalarda yapılan ölçümler ayrı birer “Test” olarak ücretlendirilir.</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180 TL  / Test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lastRenderedPageBreak/>
              <w:t>XRD - İnce Filmlerde Kırınım Deseni Çekimi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 Aynı numune üzerinde farklı noktalarda yapılan ölçümler ayrı birer “Test” olarak ücretlendirilir.</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240 TL / Test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XRD – (Faz Analizini İçermeyen Çekim)</w:t>
            </w:r>
            <w:r w:rsidR="000041D2">
              <w:t>*</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Aynı numune üzerinde farklı noktalarda yapılan ölçümler ayrı birer “Test” olarak ücretlendirilir.</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75 TL / Test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XRD – Öğütme</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 </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45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XRD - Yüksek Sıcaklık Faz Analizi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 Aynı numune üzerinde farklı noktalarda yapılan ölçümler ayrı birer “Test” olarak ücretlendirilir.</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 xml:space="preserve">750 TL  /  Test </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XRD - Kalıntı Gerilme Analizi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9C776D" w:rsidRDefault="000B3B12">
            <w:pPr>
              <w:snapToGrid w:val="0"/>
            </w:pPr>
            <w:r w:rsidRPr="00260C54">
              <w:t> Aynı numune üzerinde farklı noktalarda yapılan ölçümler ayrı birer “Test” olarak ücretlendirilir.</w:t>
            </w:r>
          </w:p>
          <w:p w:rsidR="009700DB" w:rsidRPr="00260C54" w:rsidRDefault="000B3B12">
            <w:pPr>
              <w:snapToGrid w:val="0"/>
            </w:pPr>
            <w:r>
              <w:t xml:space="preserve">Demir ve Cobalt bazlı numunelerin analiz süresi uzun olduğu için belirtilen test ücretinin 4 katı </w:t>
            </w:r>
            <w:r>
              <w:lastRenderedPageBreak/>
              <w:t xml:space="preserve">geçerli olacaktır. </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750 TL  /  Test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lastRenderedPageBreak/>
              <w:t>XRD - Pole Figure Ölçümü</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Default="000B3B12">
            <w:pPr>
              <w:snapToGrid w:val="0"/>
            </w:pPr>
            <w:r w:rsidRPr="00260C54">
              <w:t> Aynı numune üzerinde farklı noktalarda yapılan ölçümler ayrı birer “Test” olarak ücretlendirilir.</w:t>
            </w:r>
          </w:p>
          <w:p w:rsidR="009700DB" w:rsidRPr="00260C54" w:rsidRDefault="000B3B12">
            <w:pPr>
              <w:snapToGrid w:val="0"/>
            </w:pPr>
            <w:r>
              <w:t>Demir ve Cobalt bazlı numunelerin analiz süresi uzun olduğu için belirtilen test ücretinin 4 katı geçerli olacaktır</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900 TL  /  Test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XRF - Yarı Kantitatif Analiz [Bor (B) - Uranyum (U) arası]</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Aynı numune üzerinde farklı noktalarda yapılan ölçümler ayrı birer “Test” olarak ücretlendirilir.</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300 TL  /  Test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55"/>
        </w:trPr>
        <w:tc>
          <w:tcPr>
            <w:tcW w:w="4189" w:type="dxa"/>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XRF - Tam Kantitatif Analiz [Çelik için]</w:t>
            </w:r>
          </w:p>
        </w:tc>
        <w:tc>
          <w:tcPr>
            <w:tcW w:w="3169" w:type="dxa"/>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 Aynı numune üzerinde farklı noktalarda yapılan ölçümler ayrı birer “Test” olarak ücretlendirilir.</w:t>
            </w:r>
          </w:p>
        </w:tc>
        <w:tc>
          <w:tcPr>
            <w:tcW w:w="2100" w:type="dxa"/>
            <w:gridSpan w:val="6"/>
            <w:tcBorders>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2924" w:type="dxa"/>
            <w:gridSpan w:val="2"/>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375 TL   /   Test</w:t>
            </w:r>
          </w:p>
        </w:tc>
        <w:tc>
          <w:tcPr>
            <w:tcW w:w="1778" w:type="dxa"/>
            <w:gridSpan w:val="2"/>
            <w:tcBorders>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XRF – Öğütme</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 </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45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0041D2" w:rsidTr="006C4D87">
        <w:trPr>
          <w:trHeight w:val="255"/>
        </w:trPr>
        <w:tc>
          <w:tcPr>
            <w:tcW w:w="14160" w:type="dxa"/>
            <w:gridSpan w:val="1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0041D2" w:rsidRDefault="000041D2" w:rsidP="000041D2">
            <w:pPr>
              <w:snapToGrid w:val="0"/>
              <w:spacing w:before="240"/>
            </w:pPr>
            <w:r>
              <w:t>* Standart Ölçüm 3</w:t>
            </w:r>
            <w:r w:rsidRPr="000041D2">
              <w:t>°/dk</w:t>
            </w:r>
            <w:r>
              <w:t xml:space="preserve"> ve üzeridir. Özel ölçüm şartları isteniyorsa;</w:t>
            </w:r>
          </w:p>
          <w:p w:rsidR="000041D2" w:rsidRPr="000041D2" w:rsidRDefault="000041D2" w:rsidP="000041D2">
            <w:pPr>
              <w:pStyle w:val="ListeParagraf"/>
              <w:numPr>
                <w:ilvl w:val="0"/>
                <w:numId w:val="2"/>
              </w:numPr>
              <w:snapToGrid w:val="0"/>
              <w:spacing w:before="240"/>
            </w:pPr>
            <w:r>
              <w:t>3</w:t>
            </w:r>
            <w:r w:rsidRPr="000041D2">
              <w:t>°-2°/dk ise mevcut test ücretine 50 TL ilave edilir.</w:t>
            </w:r>
          </w:p>
          <w:p w:rsidR="000041D2" w:rsidRPr="000041D2" w:rsidRDefault="000041D2" w:rsidP="000041D2">
            <w:pPr>
              <w:pStyle w:val="ListeParagraf"/>
              <w:numPr>
                <w:ilvl w:val="0"/>
                <w:numId w:val="2"/>
              </w:numPr>
              <w:snapToGrid w:val="0"/>
              <w:spacing w:before="240"/>
            </w:pPr>
            <w:r w:rsidRPr="000041D2">
              <w:t>2°-1°/dk ise mevcut test ücretine 100 TL ilave edilir.</w:t>
            </w:r>
          </w:p>
          <w:p w:rsidR="000041D2" w:rsidRPr="00260C54" w:rsidRDefault="000041D2" w:rsidP="000041D2">
            <w:pPr>
              <w:pStyle w:val="ListeParagraf"/>
              <w:numPr>
                <w:ilvl w:val="0"/>
                <w:numId w:val="2"/>
              </w:numPr>
              <w:snapToGrid w:val="0"/>
              <w:spacing w:before="240"/>
            </w:pPr>
            <w:r w:rsidRPr="000041D2">
              <w:t>1°-0,5°/dk ise mevcut test ücretine 200 TL ilave edilir.</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rPr>
                <w:b/>
                <w:bCs/>
              </w:rPr>
              <w:lastRenderedPageBreak/>
              <w:t>METALOGRAFİ LABORATUVARI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rPr>
                <w:b/>
                <w:bCs/>
              </w:rPr>
            </w:pPr>
            <w:r w:rsidRPr="00260C54">
              <w:rPr>
                <w:b/>
                <w:bCs/>
              </w:rPr>
              <w:t>Yöntem</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2447E9">
            <w:pPr>
              <w:snapToGrid w:val="0"/>
              <w:rPr>
                <w:b/>
                <w:bCs/>
              </w:rPr>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rPr>
                <w:b/>
                <w:bCs/>
              </w:rPr>
            </w:pPr>
            <w:r w:rsidRPr="00260C54">
              <w:rPr>
                <w:b/>
                <w:bCs/>
              </w:rPr>
              <w:t>Birim Fiyat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A232C9" w:rsidRPr="00260C54" w:rsidRDefault="000B3B12">
            <w:pPr>
              <w:snapToGrid w:val="0"/>
              <w:rPr>
                <w:b/>
                <w:bCs/>
              </w:rPr>
            </w:pPr>
            <w:r w:rsidRPr="00260C54">
              <w:rPr>
                <w:b/>
                <w:bCs/>
              </w:rPr>
              <w:t>Deney Süresi</w:t>
            </w:r>
          </w:p>
        </w:tc>
      </w:tr>
      <w:tr w:rsidR="00852B6B" w:rsidTr="009C13AD">
        <w:trPr>
          <w:trHeight w:val="255"/>
        </w:trPr>
        <w:tc>
          <w:tcPr>
            <w:tcW w:w="4189" w:type="dxa"/>
            <w:tcBorders>
              <w:left w:val="double" w:sz="2" w:space="0" w:color="808080"/>
              <w:bottom w:val="double" w:sz="2" w:space="0" w:color="808080"/>
            </w:tcBorders>
            <w:shd w:val="clear" w:color="auto" w:fill="auto"/>
            <w:tcMar>
              <w:left w:w="-3" w:type="dxa"/>
            </w:tcMar>
            <w:vAlign w:val="center"/>
          </w:tcPr>
          <w:p w:rsidR="009C13AD" w:rsidRPr="00260C54" w:rsidRDefault="000B3B12" w:rsidP="009C13AD">
            <w:pPr>
              <w:snapToGrid w:val="0"/>
            </w:pPr>
            <w:r w:rsidRPr="00260C54">
              <w:t>Kesme*</w:t>
            </w:r>
          </w:p>
        </w:tc>
        <w:tc>
          <w:tcPr>
            <w:tcW w:w="3169" w:type="dxa"/>
            <w:tcBorders>
              <w:left w:val="double" w:sz="2" w:space="0" w:color="808080"/>
              <w:bottom w:val="double" w:sz="2" w:space="0" w:color="808080"/>
            </w:tcBorders>
            <w:shd w:val="clear" w:color="auto" w:fill="auto"/>
            <w:tcMar>
              <w:left w:w="-3" w:type="dxa"/>
            </w:tcMar>
            <w:vAlign w:val="center"/>
          </w:tcPr>
          <w:p w:rsidR="009C13AD" w:rsidRPr="00260C54" w:rsidRDefault="000B3B12" w:rsidP="009C13AD">
            <w:pPr>
              <w:snapToGrid w:val="0"/>
            </w:pPr>
            <w:r w:rsidRPr="00260C54">
              <w:t> </w:t>
            </w:r>
          </w:p>
        </w:tc>
        <w:tc>
          <w:tcPr>
            <w:tcW w:w="2100" w:type="dxa"/>
            <w:gridSpan w:val="6"/>
            <w:tcBorders>
              <w:left w:val="double" w:sz="2" w:space="0" w:color="808080"/>
              <w:bottom w:val="double" w:sz="2" w:space="0" w:color="808080"/>
            </w:tcBorders>
            <w:shd w:val="clear" w:color="auto" w:fill="auto"/>
            <w:tcMar>
              <w:left w:w="-3" w:type="dxa"/>
            </w:tcMar>
            <w:vAlign w:val="center"/>
          </w:tcPr>
          <w:p w:rsidR="009C13AD" w:rsidRPr="00260C54" w:rsidRDefault="002447E9" w:rsidP="009C13AD">
            <w:pPr>
              <w:snapToGrid w:val="0"/>
            </w:pPr>
          </w:p>
        </w:tc>
        <w:tc>
          <w:tcPr>
            <w:tcW w:w="2924" w:type="dxa"/>
            <w:gridSpan w:val="2"/>
            <w:tcBorders>
              <w:left w:val="double" w:sz="2" w:space="0" w:color="808080"/>
              <w:bottom w:val="double" w:sz="2" w:space="0" w:color="808080"/>
            </w:tcBorders>
            <w:shd w:val="clear" w:color="auto" w:fill="auto"/>
            <w:tcMar>
              <w:left w:w="-3" w:type="dxa"/>
            </w:tcMar>
          </w:tcPr>
          <w:p w:rsidR="009C13AD" w:rsidRDefault="000B3B12" w:rsidP="009C13AD">
            <w:r w:rsidRPr="00702BE3">
              <w:t>20 TL/Kesme</w:t>
            </w:r>
          </w:p>
        </w:tc>
        <w:tc>
          <w:tcPr>
            <w:tcW w:w="1778" w:type="dxa"/>
            <w:gridSpan w:val="2"/>
            <w:tcBorders>
              <w:left w:val="double" w:sz="2" w:space="0" w:color="808080"/>
              <w:bottom w:val="double" w:sz="2" w:space="0" w:color="808080"/>
              <w:right w:val="double" w:sz="2" w:space="0" w:color="808080"/>
            </w:tcBorders>
            <w:shd w:val="clear" w:color="auto" w:fill="auto"/>
            <w:tcMar>
              <w:left w:w="-3" w:type="dxa"/>
            </w:tcMar>
            <w:vAlign w:val="center"/>
          </w:tcPr>
          <w:p w:rsidR="009C13AD" w:rsidRPr="00260C54" w:rsidRDefault="000B3B12" w:rsidP="009C13AD">
            <w:pPr>
              <w:snapToGrid w:val="0"/>
            </w:pPr>
            <w:r w:rsidRPr="00260C54">
              <w:t>1 gün</w:t>
            </w:r>
          </w:p>
        </w:tc>
      </w:tr>
      <w:tr w:rsidR="00852B6B" w:rsidTr="009C13AD">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9C13AD" w:rsidRPr="00260C54" w:rsidRDefault="000B3B12" w:rsidP="009C13AD">
            <w:pPr>
              <w:snapToGrid w:val="0"/>
            </w:pPr>
            <w:r w:rsidRPr="00260C54">
              <w:t>Gömme</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9C13AD" w:rsidRPr="00260C54" w:rsidRDefault="000B3B12" w:rsidP="009C13AD">
            <w:pPr>
              <w:snapToGrid w:val="0"/>
            </w:pPr>
            <w:r w:rsidRPr="00260C54">
              <w:t> </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9C13AD" w:rsidRPr="00260C54" w:rsidRDefault="002447E9" w:rsidP="009C13A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tcPr>
          <w:p w:rsidR="009C13AD" w:rsidRDefault="000B3B12" w:rsidP="009C13AD">
            <w:r w:rsidRPr="00702BE3">
              <w:t>20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9C13AD" w:rsidRPr="00260C54" w:rsidRDefault="000B3B12" w:rsidP="009C13AD">
            <w:pPr>
              <w:snapToGrid w:val="0"/>
            </w:pPr>
            <w:r w:rsidRPr="00260C54">
              <w:t>1 gün</w:t>
            </w:r>
          </w:p>
        </w:tc>
      </w:tr>
      <w:tr w:rsidR="00852B6B" w:rsidTr="009C13AD">
        <w:trPr>
          <w:trHeight w:val="255"/>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9C13AD" w:rsidRPr="00260C54" w:rsidRDefault="000B3B12" w:rsidP="009C13AD">
            <w:pPr>
              <w:snapToGrid w:val="0"/>
            </w:pPr>
            <w:r w:rsidRPr="00260C54">
              <w:t>Zımparalama</w:t>
            </w:r>
          </w:p>
        </w:tc>
        <w:tc>
          <w:tcPr>
            <w:tcW w:w="3169" w:type="dxa"/>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9C13AD" w:rsidRPr="00260C54" w:rsidRDefault="002447E9" w:rsidP="009C13AD">
            <w:pPr>
              <w:snapToGrid w:val="0"/>
            </w:pPr>
          </w:p>
        </w:tc>
        <w:tc>
          <w:tcPr>
            <w:tcW w:w="2100" w:type="dxa"/>
            <w:gridSpan w:val="6"/>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9C13AD" w:rsidRPr="00260C54" w:rsidRDefault="002447E9" w:rsidP="009C13AD">
            <w:pPr>
              <w:snapToGrid w:val="0"/>
            </w:pPr>
          </w:p>
        </w:tc>
        <w:tc>
          <w:tcPr>
            <w:tcW w:w="2924" w:type="dxa"/>
            <w:gridSpan w:val="2"/>
            <w:tcBorders>
              <w:top w:val="double" w:sz="2" w:space="0" w:color="808080"/>
              <w:left w:val="double" w:sz="2" w:space="0" w:color="808080"/>
              <w:bottom w:val="double" w:sz="2" w:space="0" w:color="808080"/>
              <w:right w:val="double" w:sz="2" w:space="0" w:color="808080"/>
            </w:tcBorders>
            <w:shd w:val="clear" w:color="auto" w:fill="auto"/>
            <w:tcMar>
              <w:left w:w="-7" w:type="dxa"/>
            </w:tcMar>
          </w:tcPr>
          <w:p w:rsidR="009C13AD" w:rsidRDefault="000B3B12" w:rsidP="009C13AD">
            <w:r w:rsidRPr="00702BE3">
              <w:t>30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9C13AD" w:rsidRPr="00260C54" w:rsidRDefault="000B3B12" w:rsidP="009C13AD">
            <w:pPr>
              <w:snapToGrid w:val="0"/>
            </w:pPr>
            <w:r w:rsidRPr="00260C54">
              <w:t>1 gün</w:t>
            </w:r>
          </w:p>
        </w:tc>
      </w:tr>
      <w:tr w:rsidR="00852B6B" w:rsidTr="009C13AD">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9C13AD" w:rsidRPr="00260C54" w:rsidRDefault="000B3B12" w:rsidP="009C13AD">
            <w:pPr>
              <w:snapToGrid w:val="0"/>
            </w:pPr>
            <w:r w:rsidRPr="00260C54">
              <w:t>Parlatma</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9C13AD" w:rsidRPr="00260C54" w:rsidRDefault="002447E9" w:rsidP="009C13AD">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9C13AD" w:rsidRPr="00260C54" w:rsidRDefault="002447E9" w:rsidP="009C13A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tcPr>
          <w:p w:rsidR="009C13AD" w:rsidRDefault="000B3B12" w:rsidP="009C13AD">
            <w:r w:rsidRPr="00702BE3">
              <w:t>30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9C13AD" w:rsidRPr="00260C54" w:rsidRDefault="000B3B12" w:rsidP="009C13AD">
            <w:pPr>
              <w:snapToGrid w:val="0"/>
            </w:pPr>
            <w:r w:rsidRPr="00260C54">
              <w:t>1 gün</w:t>
            </w:r>
          </w:p>
        </w:tc>
      </w:tr>
      <w:tr w:rsidR="00852B6B" w:rsidTr="009C13AD">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9C13AD" w:rsidRPr="00260C54" w:rsidRDefault="000B3B12" w:rsidP="009C13AD">
            <w:pPr>
              <w:snapToGrid w:val="0"/>
            </w:pPr>
            <w:r w:rsidRPr="00260C54">
              <w:t>Dağlama**</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9C13AD" w:rsidRPr="00260C54" w:rsidRDefault="002447E9" w:rsidP="009C13AD">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9C13AD" w:rsidRPr="00260C54" w:rsidRDefault="002447E9" w:rsidP="009C13A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tcPr>
          <w:p w:rsidR="009C13AD" w:rsidRDefault="000B3B12" w:rsidP="009C13AD">
            <w:r w:rsidRPr="00702BE3">
              <w:t>20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9C13AD" w:rsidRPr="00260C54" w:rsidRDefault="000B3B12" w:rsidP="009C13AD">
            <w:pPr>
              <w:snapToGrid w:val="0"/>
            </w:pPr>
            <w:r w:rsidRPr="00260C54">
              <w:t>1 gün</w:t>
            </w:r>
          </w:p>
        </w:tc>
      </w:tr>
      <w:tr w:rsidR="00852B6B" w:rsidTr="002B748F">
        <w:trPr>
          <w:trHeight w:val="255"/>
        </w:trPr>
        <w:tc>
          <w:tcPr>
            <w:tcW w:w="4189" w:type="dxa"/>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Ultrasonik Temizleme</w:t>
            </w:r>
          </w:p>
        </w:tc>
        <w:tc>
          <w:tcPr>
            <w:tcW w:w="3169" w:type="dxa"/>
            <w:tcBorders>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2100" w:type="dxa"/>
            <w:gridSpan w:val="6"/>
            <w:tcBorders>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2924" w:type="dxa"/>
            <w:gridSpan w:val="2"/>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15 TL/Numune</w:t>
            </w:r>
          </w:p>
        </w:tc>
        <w:tc>
          <w:tcPr>
            <w:tcW w:w="1778" w:type="dxa"/>
            <w:gridSpan w:val="2"/>
            <w:tcBorders>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rsidP="001270E1">
            <w:pPr>
              <w:snapToGrid w:val="0"/>
            </w:pPr>
            <w:r w:rsidRPr="00260C54">
              <w:t>Mikroyapı Görüntüleme</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t>50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83"/>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rsidP="001270E1">
            <w:pPr>
              <w:snapToGrid w:val="0"/>
            </w:pPr>
            <w:r w:rsidRPr="00260C54">
              <w:t>Mikroyapı Değerlendirme</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2447E9">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CD7E2D">
            <w:pPr>
              <w:snapToGrid w:val="0"/>
            </w:pPr>
            <w:r>
              <w:t>100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CD7E2D" w:rsidTr="002B748F">
        <w:trPr>
          <w:trHeight w:val="283"/>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t>Dekarbürizasyon Derinliği Ölçümü</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t>ASTM 1077</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t>100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1 gün</w:t>
            </w:r>
          </w:p>
        </w:tc>
      </w:tr>
      <w:tr w:rsidR="00CD7E2D" w:rsidTr="00711C07">
        <w:trPr>
          <w:trHeight w:val="283"/>
        </w:trPr>
        <w:tc>
          <w:tcPr>
            <w:tcW w:w="14160" w:type="dxa"/>
            <w:gridSpan w:val="1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Default="00CD7E2D" w:rsidP="00CD7E2D">
            <w:r>
              <w:t>* Kalın numuneler için fiyatlandırma laboratuvar sorumluları tarafından belirlenecektir.</w:t>
            </w:r>
          </w:p>
          <w:p w:rsidR="00CD7E2D" w:rsidRPr="00260C54" w:rsidRDefault="00CD7E2D" w:rsidP="00CD7E2D">
            <w:pPr>
              <w:snapToGrid w:val="0"/>
            </w:pPr>
            <w:r>
              <w:t>** Dağlama solüsyonu ve dağlama süresi analiz istek formunda müşteri tarafından mutlaka belirtilmelidir.</w:t>
            </w:r>
          </w:p>
        </w:tc>
      </w:tr>
      <w:tr w:rsidR="00CD7E2D"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rPr>
                <w:b/>
                <w:bCs/>
              </w:rPr>
              <w:t>MİKRO / MAKRO SERTLİK LABORATUVARI</w:t>
            </w:r>
          </w:p>
        </w:tc>
        <w:tc>
          <w:tcPr>
            <w:tcW w:w="3247"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rPr>
                <w:b/>
                <w:bCs/>
              </w:rPr>
            </w:pPr>
            <w:r w:rsidRPr="00260C54">
              <w:rPr>
                <w:b/>
                <w:bCs/>
              </w:rPr>
              <w:t>Yöntem</w:t>
            </w:r>
          </w:p>
        </w:tc>
        <w:tc>
          <w:tcPr>
            <w:tcW w:w="2022" w:type="dxa"/>
            <w:gridSpan w:val="5"/>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rPr>
                <w:b/>
                <w:bCs/>
              </w:rPr>
            </w:pPr>
            <w:r w:rsidRPr="00260C54">
              <w:rPr>
                <w:b/>
                <w:bCs/>
              </w:rPr>
              <w:t>Akredite Durumu</w:t>
            </w:r>
          </w:p>
        </w:tc>
        <w:tc>
          <w:tcPr>
            <w:tcW w:w="2924"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CD7E2D" w:rsidRPr="00260C54" w:rsidRDefault="00CD7E2D" w:rsidP="00CD7E2D">
            <w:pPr>
              <w:snapToGrid w:val="0"/>
              <w:rPr>
                <w:b/>
                <w:bCs/>
              </w:rPr>
            </w:pPr>
            <w:r w:rsidRPr="00260C54">
              <w:rPr>
                <w:b/>
                <w:bCs/>
              </w:rPr>
              <w:t>Birim Fiyat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CD7E2D" w:rsidRPr="00260C54" w:rsidRDefault="00CD7E2D" w:rsidP="00CD7E2D">
            <w:pPr>
              <w:snapToGrid w:val="0"/>
              <w:rPr>
                <w:b/>
                <w:bCs/>
              </w:rPr>
            </w:pPr>
            <w:r w:rsidRPr="00260C54">
              <w:rPr>
                <w:b/>
                <w:bCs/>
              </w:rPr>
              <w:t>Deney Süresi</w:t>
            </w:r>
          </w:p>
        </w:tc>
      </w:tr>
      <w:tr w:rsidR="00CD7E2D"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t>Makro Sertlik Ölçümü (Brinell )</w:t>
            </w:r>
          </w:p>
        </w:tc>
        <w:tc>
          <w:tcPr>
            <w:tcW w:w="3247"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t>TS EN ISO 6506-1:2014</w:t>
            </w:r>
          </w:p>
        </w:tc>
        <w:tc>
          <w:tcPr>
            <w:tcW w:w="2022" w:type="dxa"/>
            <w:gridSpan w:val="5"/>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t>Akredite</w:t>
            </w: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t>60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1 gün</w:t>
            </w:r>
          </w:p>
        </w:tc>
      </w:tr>
      <w:tr w:rsidR="00CD7E2D"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t>Makro Sertlik Ölçümü (Rockwell)</w:t>
            </w:r>
          </w:p>
        </w:tc>
        <w:tc>
          <w:tcPr>
            <w:tcW w:w="3247"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t>TS EN ISO 6508-1:2016</w:t>
            </w:r>
          </w:p>
        </w:tc>
        <w:tc>
          <w:tcPr>
            <w:tcW w:w="2022" w:type="dxa"/>
            <w:gridSpan w:val="5"/>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t>Akredite</w:t>
            </w: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t>60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1 gün</w:t>
            </w:r>
          </w:p>
        </w:tc>
      </w:tr>
      <w:tr w:rsidR="00CD7E2D"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lastRenderedPageBreak/>
              <w:t>Makro Sertlik Ölçümü (Vickers)</w:t>
            </w:r>
          </w:p>
        </w:tc>
        <w:tc>
          <w:tcPr>
            <w:tcW w:w="3247"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t>TS EN ISO 6507-1:2007</w:t>
            </w:r>
          </w:p>
        </w:tc>
        <w:tc>
          <w:tcPr>
            <w:tcW w:w="2022" w:type="dxa"/>
            <w:gridSpan w:val="5"/>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t>Akredite</w:t>
            </w: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t>60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1 gün</w:t>
            </w:r>
          </w:p>
        </w:tc>
      </w:tr>
      <w:tr w:rsidR="00CD7E2D" w:rsidTr="002B748F">
        <w:trPr>
          <w:trHeight w:val="270"/>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t>Makro Sertlik Dağılımı (Brinell, Vickers, Rockwell)</w:t>
            </w:r>
          </w:p>
        </w:tc>
        <w:tc>
          <w:tcPr>
            <w:tcW w:w="3247"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p>
        </w:tc>
        <w:tc>
          <w:tcPr>
            <w:tcW w:w="2022" w:type="dxa"/>
            <w:gridSpan w:val="5"/>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t>20 TL/İz</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1 gün</w:t>
            </w:r>
          </w:p>
        </w:tc>
      </w:tr>
      <w:tr w:rsidR="00CD7E2D"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t>Mikro Sertlik Ölçümü (Vickers )</w:t>
            </w:r>
          </w:p>
        </w:tc>
        <w:tc>
          <w:tcPr>
            <w:tcW w:w="3247"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t>TS EN ISO 6507-1:2007</w:t>
            </w:r>
          </w:p>
        </w:tc>
        <w:tc>
          <w:tcPr>
            <w:tcW w:w="2022" w:type="dxa"/>
            <w:gridSpan w:val="5"/>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t>Akredite</w:t>
            </w: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t>60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1 gün</w:t>
            </w:r>
          </w:p>
        </w:tc>
      </w:tr>
      <w:tr w:rsidR="00CD7E2D" w:rsidTr="002B748F">
        <w:trPr>
          <w:trHeight w:val="270"/>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t>Mikro Sertlik Dağılımı (Vickers)</w:t>
            </w:r>
          </w:p>
        </w:tc>
        <w:tc>
          <w:tcPr>
            <w:tcW w:w="3247"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t>TS EN ISO 6507-1:2007</w:t>
            </w:r>
          </w:p>
        </w:tc>
        <w:tc>
          <w:tcPr>
            <w:tcW w:w="2022" w:type="dxa"/>
            <w:gridSpan w:val="5"/>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t>Akredite</w:t>
            </w: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t>20 TL/İz</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1 gün</w:t>
            </w:r>
          </w:p>
        </w:tc>
      </w:tr>
      <w:tr w:rsidR="00CD7E2D"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rPr>
                <w:b/>
                <w:bCs/>
              </w:rPr>
              <w:t>ELEMENTEL ANALİZ LABORATUVARI</w:t>
            </w:r>
          </w:p>
        </w:tc>
        <w:tc>
          <w:tcPr>
            <w:tcW w:w="3247"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rPr>
                <w:b/>
                <w:bCs/>
              </w:rPr>
            </w:pPr>
            <w:r w:rsidRPr="00260C54">
              <w:rPr>
                <w:b/>
                <w:bCs/>
              </w:rPr>
              <w:t>Yöntem</w:t>
            </w:r>
          </w:p>
        </w:tc>
        <w:tc>
          <w:tcPr>
            <w:tcW w:w="2022" w:type="dxa"/>
            <w:gridSpan w:val="5"/>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rPr>
                <w:b/>
                <w:bCs/>
              </w:rPr>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rPr>
                <w:b/>
                <w:bCs/>
              </w:rPr>
            </w:pPr>
            <w:r w:rsidRPr="00260C54">
              <w:rPr>
                <w:b/>
                <w:bCs/>
              </w:rPr>
              <w:t>Birim Fiyat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CD7E2D" w:rsidRPr="00260C54" w:rsidRDefault="00CD7E2D" w:rsidP="00CD7E2D">
            <w:pPr>
              <w:snapToGrid w:val="0"/>
              <w:rPr>
                <w:b/>
                <w:bCs/>
              </w:rPr>
            </w:pPr>
            <w:r w:rsidRPr="00260C54">
              <w:rPr>
                <w:b/>
                <w:bCs/>
              </w:rPr>
              <w:t>Deney Süresi</w:t>
            </w:r>
          </w:p>
        </w:tc>
      </w:tr>
      <w:tr w:rsidR="00CD7E2D" w:rsidTr="002B748F">
        <w:trPr>
          <w:trHeight w:val="255"/>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Optik Emisyon Spektrometre Elementel Tarama</w:t>
            </w:r>
          </w:p>
        </w:tc>
        <w:tc>
          <w:tcPr>
            <w:tcW w:w="3247" w:type="dxa"/>
            <w:gridSpan w:val="2"/>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CD7E2D" w:rsidRPr="00260C54" w:rsidRDefault="00CD7E2D" w:rsidP="00CD7E2D">
            <w:pPr>
              <w:snapToGrid w:val="0"/>
            </w:pPr>
          </w:p>
        </w:tc>
        <w:tc>
          <w:tcPr>
            <w:tcW w:w="2022" w:type="dxa"/>
            <w:gridSpan w:val="5"/>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CD7E2D" w:rsidRPr="00260C54" w:rsidRDefault="00CD7E2D" w:rsidP="00CD7E2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CD7E2D" w:rsidRPr="00260C54" w:rsidRDefault="00CD7E2D" w:rsidP="00CD7E2D">
            <w:pPr>
              <w:snapToGrid w:val="0"/>
            </w:pPr>
            <w:r w:rsidRPr="00260C54">
              <w:t>100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1 gün</w:t>
            </w:r>
          </w:p>
        </w:tc>
      </w:tr>
      <w:tr w:rsidR="00CD7E2D" w:rsidTr="002B748F">
        <w:trPr>
          <w:trHeight w:val="255"/>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rPr>
                <w:b/>
                <w:bCs/>
              </w:rPr>
              <w:t>KALINTI GERİLME ÖLÇME LABORATUVARI</w:t>
            </w:r>
          </w:p>
        </w:tc>
        <w:tc>
          <w:tcPr>
            <w:tcW w:w="3247" w:type="dxa"/>
            <w:gridSpan w:val="2"/>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CD7E2D" w:rsidRPr="00260C54" w:rsidRDefault="00CD7E2D" w:rsidP="00CD7E2D">
            <w:pPr>
              <w:snapToGrid w:val="0"/>
              <w:rPr>
                <w:b/>
                <w:bCs/>
              </w:rPr>
            </w:pPr>
            <w:r w:rsidRPr="00260C54">
              <w:rPr>
                <w:b/>
                <w:bCs/>
              </w:rPr>
              <w:t>Yöntem</w:t>
            </w:r>
          </w:p>
        </w:tc>
        <w:tc>
          <w:tcPr>
            <w:tcW w:w="2022" w:type="dxa"/>
            <w:gridSpan w:val="5"/>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CD7E2D" w:rsidRPr="00260C54" w:rsidRDefault="00CD7E2D" w:rsidP="00CD7E2D">
            <w:pPr>
              <w:snapToGrid w:val="0"/>
              <w:rPr>
                <w:b/>
                <w:bCs/>
              </w:rPr>
            </w:pPr>
          </w:p>
        </w:tc>
        <w:tc>
          <w:tcPr>
            <w:tcW w:w="2924"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CD7E2D" w:rsidRPr="00260C54" w:rsidRDefault="00CD7E2D" w:rsidP="00CD7E2D">
            <w:pPr>
              <w:snapToGrid w:val="0"/>
              <w:rPr>
                <w:b/>
                <w:bCs/>
              </w:rPr>
            </w:pPr>
            <w:r w:rsidRPr="00260C54">
              <w:rPr>
                <w:b/>
                <w:bCs/>
              </w:rPr>
              <w:t>Birim Fiyat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rPr>
                <w:b/>
                <w:bCs/>
              </w:rPr>
            </w:pPr>
            <w:r w:rsidRPr="00260C54">
              <w:rPr>
                <w:b/>
                <w:bCs/>
              </w:rPr>
              <w:t>Deney Süresi</w:t>
            </w:r>
          </w:p>
        </w:tc>
      </w:tr>
      <w:tr w:rsidR="00CD7E2D" w:rsidTr="002B748F">
        <w:trPr>
          <w:trHeight w:val="74"/>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Raylarda Kalıntı Gerilmesi Ölçümü</w:t>
            </w:r>
          </w:p>
        </w:tc>
        <w:tc>
          <w:tcPr>
            <w:tcW w:w="3247" w:type="dxa"/>
            <w:gridSpan w:val="2"/>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CD7E2D" w:rsidRPr="00260C54" w:rsidRDefault="00CD7E2D" w:rsidP="00CD7E2D">
            <w:pPr>
              <w:snapToGrid w:val="0"/>
            </w:pPr>
            <w:r w:rsidRPr="002B680E">
              <w:t>DIN EN 13674-1:2017</w:t>
            </w:r>
          </w:p>
        </w:tc>
        <w:tc>
          <w:tcPr>
            <w:tcW w:w="2022" w:type="dxa"/>
            <w:gridSpan w:val="5"/>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CD7E2D" w:rsidRPr="00260C54" w:rsidRDefault="00CD7E2D" w:rsidP="00CD7E2D">
            <w:pPr>
              <w:snapToGrid w:val="0"/>
            </w:pPr>
            <w:r w:rsidRPr="00260C54">
              <w:t>Akredite</w:t>
            </w:r>
          </w:p>
        </w:tc>
        <w:tc>
          <w:tcPr>
            <w:tcW w:w="2924"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CD7E2D" w:rsidRPr="00260C54" w:rsidRDefault="00CD7E2D" w:rsidP="00CD7E2D">
            <w:pPr>
              <w:snapToGrid w:val="0"/>
            </w:pPr>
            <w:r w:rsidRPr="00260C54">
              <w:t>2500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1 gün</w:t>
            </w:r>
          </w:p>
        </w:tc>
      </w:tr>
      <w:tr w:rsidR="00CD7E2D" w:rsidTr="002B748F">
        <w:trPr>
          <w:trHeight w:val="74"/>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Kesme</w:t>
            </w:r>
          </w:p>
        </w:tc>
        <w:tc>
          <w:tcPr>
            <w:tcW w:w="3247" w:type="dxa"/>
            <w:gridSpan w:val="2"/>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CD7E2D" w:rsidRPr="00E4250B" w:rsidRDefault="00CD7E2D" w:rsidP="00CD7E2D">
            <w:pPr>
              <w:snapToGrid w:val="0"/>
            </w:pPr>
            <w:r w:rsidRPr="00E4250B">
              <w:t> </w:t>
            </w:r>
          </w:p>
        </w:tc>
        <w:tc>
          <w:tcPr>
            <w:tcW w:w="2022" w:type="dxa"/>
            <w:gridSpan w:val="5"/>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CD7E2D" w:rsidRPr="00260C54" w:rsidRDefault="00CD7E2D" w:rsidP="00CD7E2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CD7E2D" w:rsidRPr="00260C54" w:rsidRDefault="00CD7E2D" w:rsidP="00CD7E2D">
            <w:pPr>
              <w:snapToGrid w:val="0"/>
            </w:pPr>
            <w:r w:rsidRPr="00260C54">
              <w:t>7,5 TL/Kesme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1 gün</w:t>
            </w:r>
          </w:p>
        </w:tc>
      </w:tr>
      <w:tr w:rsidR="00CD7E2D" w:rsidTr="002B748F">
        <w:trPr>
          <w:trHeight w:val="74"/>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Default="00CD7E2D" w:rsidP="00CD7E2D">
            <w:pPr>
              <w:snapToGrid w:val="0"/>
            </w:pPr>
            <w:r>
              <w:t>Metalik Malzemelerde Kalıntı Gerilme Ölçümü</w:t>
            </w:r>
          </w:p>
        </w:tc>
        <w:tc>
          <w:tcPr>
            <w:tcW w:w="3247" w:type="dxa"/>
            <w:gridSpan w:val="2"/>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CD7E2D" w:rsidRPr="00E4250B" w:rsidRDefault="00CD7E2D" w:rsidP="00CD7E2D">
            <w:pPr>
              <w:snapToGrid w:val="0"/>
            </w:pPr>
            <w:r w:rsidRPr="00E4250B">
              <w:t>Strain Gauge</w:t>
            </w:r>
          </w:p>
        </w:tc>
        <w:tc>
          <w:tcPr>
            <w:tcW w:w="2022" w:type="dxa"/>
            <w:gridSpan w:val="5"/>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CD7E2D" w:rsidRDefault="00CD7E2D" w:rsidP="00CD7E2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CD7E2D" w:rsidRDefault="00CD7E2D" w:rsidP="00CD7E2D">
            <w:pPr>
              <w:snapToGrid w:val="0"/>
            </w:pPr>
            <w:r>
              <w:t>800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Default="00CD7E2D" w:rsidP="00CD7E2D">
            <w:pPr>
              <w:snapToGrid w:val="0"/>
            </w:pPr>
            <w:r>
              <w:t>1 gün</w:t>
            </w:r>
          </w:p>
        </w:tc>
      </w:tr>
      <w:tr w:rsidR="00CD7E2D" w:rsidTr="002B748F">
        <w:trPr>
          <w:trHeight w:val="255"/>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rPr>
                <w:b/>
                <w:bCs/>
              </w:rPr>
              <w:t>DTA-TG/DSC LABORATUVARI*</w:t>
            </w:r>
          </w:p>
        </w:tc>
        <w:tc>
          <w:tcPr>
            <w:tcW w:w="3247"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CD7E2D" w:rsidRPr="00260C54" w:rsidRDefault="00CD7E2D" w:rsidP="00CD7E2D">
            <w:pPr>
              <w:snapToGrid w:val="0"/>
              <w:jc w:val="center"/>
              <w:rPr>
                <w:b/>
                <w:bCs/>
              </w:rPr>
            </w:pPr>
            <w:r w:rsidRPr="00260C54">
              <w:rPr>
                <w:b/>
                <w:bCs/>
              </w:rPr>
              <w:t>Yöntem</w:t>
            </w:r>
          </w:p>
        </w:tc>
        <w:tc>
          <w:tcPr>
            <w:tcW w:w="36" w:type="dxa"/>
            <w:gridSpan w:val="3"/>
            <w:tcBorders>
              <w:top w:val="double" w:sz="2" w:space="0" w:color="808080"/>
              <w:bottom w:val="double" w:sz="2" w:space="0" w:color="808080"/>
              <w:right w:val="double" w:sz="2" w:space="0" w:color="808080"/>
            </w:tcBorders>
            <w:shd w:val="clear" w:color="auto" w:fill="auto"/>
            <w:vAlign w:val="center"/>
          </w:tcPr>
          <w:p w:rsidR="00CD7E2D" w:rsidRPr="00260C54" w:rsidRDefault="00CD7E2D" w:rsidP="00CD7E2D">
            <w:pPr>
              <w:snapToGrid w:val="0"/>
              <w:jc w:val="center"/>
              <w:rPr>
                <w:b/>
                <w:bCs/>
              </w:rPr>
            </w:pPr>
          </w:p>
        </w:tc>
        <w:tc>
          <w:tcPr>
            <w:tcW w:w="2006" w:type="dxa"/>
            <w:gridSpan w:val="3"/>
            <w:tcBorders>
              <w:top w:val="double" w:sz="2" w:space="0" w:color="808080"/>
              <w:left w:val="double" w:sz="2" w:space="0" w:color="808080"/>
              <w:bottom w:val="double" w:sz="2" w:space="0" w:color="808080"/>
            </w:tcBorders>
            <w:shd w:val="clear" w:color="auto" w:fill="auto"/>
            <w:tcMar>
              <w:left w:w="-7" w:type="dxa"/>
            </w:tcMar>
            <w:vAlign w:val="center"/>
          </w:tcPr>
          <w:p w:rsidR="00CD7E2D" w:rsidRPr="00260C54" w:rsidRDefault="00CD7E2D" w:rsidP="00CD7E2D">
            <w:pPr>
              <w:snapToGrid w:val="0"/>
              <w:rPr>
                <w:b/>
                <w:bCs/>
              </w:rPr>
            </w:pPr>
          </w:p>
        </w:tc>
        <w:tc>
          <w:tcPr>
            <w:tcW w:w="2923" w:type="dxa"/>
            <w:gridSpan w:val="2"/>
            <w:tcBorders>
              <w:top w:val="double" w:sz="2" w:space="0" w:color="808080"/>
              <w:bottom w:val="double" w:sz="2" w:space="0" w:color="808080"/>
            </w:tcBorders>
            <w:shd w:val="clear" w:color="auto" w:fill="auto"/>
            <w:vAlign w:val="center"/>
          </w:tcPr>
          <w:p w:rsidR="00CD7E2D" w:rsidRPr="00260C54" w:rsidRDefault="00CD7E2D" w:rsidP="00CD7E2D">
            <w:pPr>
              <w:snapToGrid w:val="0"/>
              <w:rPr>
                <w:b/>
                <w:bCs/>
              </w:rPr>
            </w:pPr>
            <w:r w:rsidRPr="00260C54">
              <w:rPr>
                <w:b/>
                <w:bCs/>
              </w:rPr>
              <w:t>Birim Fiyat</w:t>
            </w:r>
          </w:p>
        </w:tc>
        <w:tc>
          <w:tcPr>
            <w:tcW w:w="1759" w:type="dxa"/>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CD7E2D" w:rsidRPr="00260C54" w:rsidRDefault="00CD7E2D" w:rsidP="00CD7E2D">
            <w:pPr>
              <w:snapToGrid w:val="0"/>
              <w:rPr>
                <w:b/>
                <w:bCs/>
              </w:rPr>
            </w:pPr>
            <w:r w:rsidRPr="00260C54">
              <w:rPr>
                <w:b/>
                <w:bCs/>
              </w:rPr>
              <w:t>Deney Süresi</w:t>
            </w:r>
          </w:p>
        </w:tc>
      </w:tr>
      <w:tr w:rsidR="00CD7E2D" w:rsidTr="002B748F">
        <w:trPr>
          <w:trHeight w:val="255"/>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DTA-TG Testi (1 saate kadar)</w:t>
            </w:r>
          </w:p>
        </w:tc>
        <w:tc>
          <w:tcPr>
            <w:tcW w:w="3247"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CD7E2D" w:rsidRPr="00260C54" w:rsidRDefault="00CD7E2D" w:rsidP="00CD7E2D">
            <w:pPr>
              <w:snapToGrid w:val="0"/>
            </w:pPr>
          </w:p>
        </w:tc>
        <w:tc>
          <w:tcPr>
            <w:tcW w:w="36" w:type="dxa"/>
            <w:gridSpan w:val="3"/>
            <w:tcBorders>
              <w:top w:val="double" w:sz="2" w:space="0" w:color="808080"/>
              <w:bottom w:val="double" w:sz="2" w:space="0" w:color="808080"/>
              <w:right w:val="double" w:sz="2" w:space="0" w:color="808080"/>
            </w:tcBorders>
            <w:shd w:val="clear" w:color="auto" w:fill="auto"/>
            <w:vAlign w:val="center"/>
          </w:tcPr>
          <w:p w:rsidR="00CD7E2D" w:rsidRPr="00260C54" w:rsidRDefault="00CD7E2D" w:rsidP="00CD7E2D">
            <w:pPr>
              <w:snapToGrid w:val="0"/>
            </w:pPr>
          </w:p>
        </w:tc>
        <w:tc>
          <w:tcPr>
            <w:tcW w:w="2006" w:type="dxa"/>
            <w:gridSpan w:val="3"/>
            <w:tcBorders>
              <w:top w:val="double" w:sz="2" w:space="0" w:color="808080"/>
              <w:left w:val="double" w:sz="2" w:space="0" w:color="808080"/>
              <w:bottom w:val="double" w:sz="2" w:space="0" w:color="808080"/>
            </w:tcBorders>
            <w:shd w:val="clear" w:color="auto" w:fill="auto"/>
            <w:tcMar>
              <w:left w:w="-7" w:type="dxa"/>
            </w:tcMar>
            <w:vAlign w:val="center"/>
          </w:tcPr>
          <w:p w:rsidR="00CD7E2D" w:rsidRPr="00260C54" w:rsidRDefault="00CD7E2D" w:rsidP="00CD7E2D">
            <w:pPr>
              <w:snapToGrid w:val="0"/>
            </w:pPr>
          </w:p>
        </w:tc>
        <w:tc>
          <w:tcPr>
            <w:tcW w:w="2923" w:type="dxa"/>
            <w:gridSpan w:val="2"/>
            <w:tcBorders>
              <w:top w:val="double" w:sz="2" w:space="0" w:color="808080"/>
              <w:bottom w:val="double" w:sz="2" w:space="0" w:color="808080"/>
            </w:tcBorders>
            <w:shd w:val="clear" w:color="auto" w:fill="auto"/>
            <w:vAlign w:val="center"/>
          </w:tcPr>
          <w:p w:rsidR="00CD7E2D" w:rsidRPr="00260C54" w:rsidRDefault="00CD7E2D" w:rsidP="00CD7E2D">
            <w:pPr>
              <w:snapToGrid w:val="0"/>
            </w:pPr>
            <w:r w:rsidRPr="00260C54">
              <w:t>80 TL / Numune</w:t>
            </w:r>
          </w:p>
        </w:tc>
        <w:tc>
          <w:tcPr>
            <w:tcW w:w="175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1 gün</w:t>
            </w:r>
          </w:p>
        </w:tc>
      </w:tr>
      <w:tr w:rsidR="00CD7E2D" w:rsidTr="002B748F">
        <w:trPr>
          <w:trHeight w:val="255"/>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DTA-TG Testi (1-3 saat kadar)</w:t>
            </w:r>
          </w:p>
        </w:tc>
        <w:tc>
          <w:tcPr>
            <w:tcW w:w="3247"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CD7E2D" w:rsidRPr="00260C54" w:rsidRDefault="00CD7E2D" w:rsidP="00CD7E2D">
            <w:pPr>
              <w:snapToGrid w:val="0"/>
            </w:pPr>
          </w:p>
        </w:tc>
        <w:tc>
          <w:tcPr>
            <w:tcW w:w="36" w:type="dxa"/>
            <w:gridSpan w:val="3"/>
            <w:tcBorders>
              <w:top w:val="double" w:sz="2" w:space="0" w:color="808080"/>
              <w:bottom w:val="double" w:sz="2" w:space="0" w:color="808080"/>
              <w:right w:val="double" w:sz="2" w:space="0" w:color="808080"/>
            </w:tcBorders>
            <w:shd w:val="clear" w:color="auto" w:fill="auto"/>
            <w:vAlign w:val="center"/>
          </w:tcPr>
          <w:p w:rsidR="00CD7E2D" w:rsidRPr="00260C54" w:rsidRDefault="00CD7E2D" w:rsidP="00CD7E2D">
            <w:pPr>
              <w:snapToGrid w:val="0"/>
            </w:pPr>
          </w:p>
        </w:tc>
        <w:tc>
          <w:tcPr>
            <w:tcW w:w="2006" w:type="dxa"/>
            <w:gridSpan w:val="3"/>
            <w:tcBorders>
              <w:top w:val="double" w:sz="2" w:space="0" w:color="808080"/>
              <w:left w:val="double" w:sz="2" w:space="0" w:color="808080"/>
              <w:bottom w:val="double" w:sz="2" w:space="0" w:color="808080"/>
            </w:tcBorders>
            <w:shd w:val="clear" w:color="auto" w:fill="auto"/>
            <w:tcMar>
              <w:left w:w="-7" w:type="dxa"/>
            </w:tcMar>
            <w:vAlign w:val="center"/>
          </w:tcPr>
          <w:p w:rsidR="00CD7E2D" w:rsidRPr="00260C54" w:rsidRDefault="00CD7E2D" w:rsidP="00CD7E2D">
            <w:pPr>
              <w:snapToGrid w:val="0"/>
            </w:pPr>
          </w:p>
        </w:tc>
        <w:tc>
          <w:tcPr>
            <w:tcW w:w="2923" w:type="dxa"/>
            <w:gridSpan w:val="2"/>
            <w:tcBorders>
              <w:top w:val="double" w:sz="2" w:space="0" w:color="808080"/>
              <w:bottom w:val="double" w:sz="2" w:space="0" w:color="808080"/>
            </w:tcBorders>
            <w:shd w:val="clear" w:color="auto" w:fill="auto"/>
            <w:vAlign w:val="center"/>
          </w:tcPr>
          <w:p w:rsidR="00CD7E2D" w:rsidRPr="00260C54" w:rsidRDefault="00CD7E2D" w:rsidP="00CD7E2D">
            <w:pPr>
              <w:snapToGrid w:val="0"/>
            </w:pPr>
            <w:r w:rsidRPr="00260C54">
              <w:t>90 TL / Numune</w:t>
            </w:r>
          </w:p>
        </w:tc>
        <w:tc>
          <w:tcPr>
            <w:tcW w:w="175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1 gün</w:t>
            </w:r>
          </w:p>
        </w:tc>
      </w:tr>
      <w:tr w:rsidR="00CD7E2D" w:rsidTr="002B748F">
        <w:trPr>
          <w:trHeight w:val="255"/>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DTA-TG Testi (3 saatten sonrası)</w:t>
            </w:r>
          </w:p>
        </w:tc>
        <w:tc>
          <w:tcPr>
            <w:tcW w:w="3247"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CD7E2D" w:rsidRPr="00260C54" w:rsidRDefault="00CD7E2D" w:rsidP="00CD7E2D">
            <w:pPr>
              <w:snapToGrid w:val="0"/>
            </w:pPr>
          </w:p>
        </w:tc>
        <w:tc>
          <w:tcPr>
            <w:tcW w:w="36" w:type="dxa"/>
            <w:gridSpan w:val="3"/>
            <w:tcBorders>
              <w:top w:val="double" w:sz="2" w:space="0" w:color="808080"/>
              <w:bottom w:val="double" w:sz="2" w:space="0" w:color="808080"/>
              <w:right w:val="double" w:sz="2" w:space="0" w:color="808080"/>
            </w:tcBorders>
            <w:shd w:val="clear" w:color="auto" w:fill="auto"/>
            <w:vAlign w:val="center"/>
          </w:tcPr>
          <w:p w:rsidR="00CD7E2D" w:rsidRPr="00260C54" w:rsidRDefault="00CD7E2D" w:rsidP="00CD7E2D">
            <w:pPr>
              <w:snapToGrid w:val="0"/>
            </w:pPr>
          </w:p>
        </w:tc>
        <w:tc>
          <w:tcPr>
            <w:tcW w:w="2006" w:type="dxa"/>
            <w:gridSpan w:val="3"/>
            <w:tcBorders>
              <w:top w:val="double" w:sz="2" w:space="0" w:color="808080"/>
              <w:left w:val="double" w:sz="2" w:space="0" w:color="808080"/>
              <w:bottom w:val="double" w:sz="2" w:space="0" w:color="808080"/>
            </w:tcBorders>
            <w:shd w:val="clear" w:color="auto" w:fill="auto"/>
            <w:tcMar>
              <w:left w:w="-7" w:type="dxa"/>
            </w:tcMar>
            <w:vAlign w:val="center"/>
          </w:tcPr>
          <w:p w:rsidR="00CD7E2D" w:rsidRPr="00260C54" w:rsidRDefault="00CD7E2D" w:rsidP="00CD7E2D">
            <w:pPr>
              <w:snapToGrid w:val="0"/>
            </w:pPr>
          </w:p>
        </w:tc>
        <w:tc>
          <w:tcPr>
            <w:tcW w:w="2923" w:type="dxa"/>
            <w:gridSpan w:val="2"/>
            <w:tcBorders>
              <w:top w:val="double" w:sz="2" w:space="0" w:color="808080"/>
              <w:bottom w:val="double" w:sz="2" w:space="0" w:color="808080"/>
            </w:tcBorders>
            <w:shd w:val="clear" w:color="auto" w:fill="auto"/>
            <w:vAlign w:val="center"/>
          </w:tcPr>
          <w:p w:rsidR="00CD7E2D" w:rsidRPr="00260C54" w:rsidRDefault="00CD7E2D" w:rsidP="00CD7E2D">
            <w:pPr>
              <w:snapToGrid w:val="0"/>
            </w:pPr>
            <w:r w:rsidRPr="00260C54">
              <w:t>100 TL / Numune</w:t>
            </w:r>
          </w:p>
        </w:tc>
        <w:tc>
          <w:tcPr>
            <w:tcW w:w="175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1 gün</w:t>
            </w:r>
          </w:p>
        </w:tc>
      </w:tr>
      <w:tr w:rsidR="00CD7E2D" w:rsidTr="002B748F">
        <w:trPr>
          <w:trHeight w:val="255"/>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lastRenderedPageBreak/>
              <w:t>DSC Testi (1 saate kadar)</w:t>
            </w:r>
          </w:p>
        </w:tc>
        <w:tc>
          <w:tcPr>
            <w:tcW w:w="3247"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CD7E2D" w:rsidRPr="00260C54" w:rsidRDefault="00CD7E2D" w:rsidP="00CD7E2D">
            <w:pPr>
              <w:snapToGrid w:val="0"/>
            </w:pPr>
          </w:p>
        </w:tc>
        <w:tc>
          <w:tcPr>
            <w:tcW w:w="36" w:type="dxa"/>
            <w:gridSpan w:val="3"/>
            <w:tcBorders>
              <w:top w:val="double" w:sz="2" w:space="0" w:color="808080"/>
              <w:bottom w:val="double" w:sz="2" w:space="0" w:color="808080"/>
              <w:right w:val="double" w:sz="2" w:space="0" w:color="808080"/>
            </w:tcBorders>
            <w:shd w:val="clear" w:color="auto" w:fill="auto"/>
            <w:vAlign w:val="center"/>
          </w:tcPr>
          <w:p w:rsidR="00CD7E2D" w:rsidRPr="00260C54" w:rsidRDefault="00CD7E2D" w:rsidP="00CD7E2D">
            <w:pPr>
              <w:snapToGrid w:val="0"/>
            </w:pPr>
          </w:p>
        </w:tc>
        <w:tc>
          <w:tcPr>
            <w:tcW w:w="2006" w:type="dxa"/>
            <w:gridSpan w:val="3"/>
            <w:tcBorders>
              <w:top w:val="double" w:sz="2" w:space="0" w:color="808080"/>
              <w:left w:val="double" w:sz="2" w:space="0" w:color="808080"/>
              <w:bottom w:val="double" w:sz="2" w:space="0" w:color="808080"/>
            </w:tcBorders>
            <w:shd w:val="clear" w:color="auto" w:fill="auto"/>
            <w:tcMar>
              <w:left w:w="-7" w:type="dxa"/>
            </w:tcMar>
            <w:vAlign w:val="center"/>
          </w:tcPr>
          <w:p w:rsidR="00CD7E2D" w:rsidRPr="00260C54" w:rsidRDefault="00CD7E2D" w:rsidP="00CD7E2D">
            <w:pPr>
              <w:snapToGrid w:val="0"/>
            </w:pPr>
          </w:p>
        </w:tc>
        <w:tc>
          <w:tcPr>
            <w:tcW w:w="2923" w:type="dxa"/>
            <w:gridSpan w:val="2"/>
            <w:tcBorders>
              <w:top w:val="double" w:sz="2" w:space="0" w:color="808080"/>
              <w:bottom w:val="double" w:sz="2" w:space="0" w:color="808080"/>
            </w:tcBorders>
            <w:shd w:val="clear" w:color="auto" w:fill="auto"/>
            <w:vAlign w:val="center"/>
          </w:tcPr>
          <w:p w:rsidR="00CD7E2D" w:rsidRPr="00260C54" w:rsidRDefault="00CD7E2D" w:rsidP="00CD7E2D">
            <w:pPr>
              <w:snapToGrid w:val="0"/>
            </w:pPr>
            <w:r w:rsidRPr="00260C54">
              <w:t>80 TL / Numune</w:t>
            </w:r>
          </w:p>
        </w:tc>
        <w:tc>
          <w:tcPr>
            <w:tcW w:w="175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1gün</w:t>
            </w:r>
          </w:p>
        </w:tc>
      </w:tr>
      <w:tr w:rsidR="00CD7E2D" w:rsidTr="002B748F">
        <w:trPr>
          <w:trHeight w:val="255"/>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DSC Testi (1-3 saat kadar)</w:t>
            </w:r>
          </w:p>
        </w:tc>
        <w:tc>
          <w:tcPr>
            <w:tcW w:w="3247"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CD7E2D" w:rsidRPr="00260C54" w:rsidRDefault="00CD7E2D" w:rsidP="00CD7E2D">
            <w:pPr>
              <w:snapToGrid w:val="0"/>
            </w:pPr>
          </w:p>
        </w:tc>
        <w:tc>
          <w:tcPr>
            <w:tcW w:w="36" w:type="dxa"/>
            <w:gridSpan w:val="3"/>
            <w:tcBorders>
              <w:top w:val="double" w:sz="2" w:space="0" w:color="808080"/>
              <w:bottom w:val="double" w:sz="2" w:space="0" w:color="808080"/>
              <w:right w:val="double" w:sz="2" w:space="0" w:color="808080"/>
            </w:tcBorders>
            <w:shd w:val="clear" w:color="auto" w:fill="auto"/>
            <w:vAlign w:val="center"/>
          </w:tcPr>
          <w:p w:rsidR="00CD7E2D" w:rsidRPr="00260C54" w:rsidRDefault="00CD7E2D" w:rsidP="00CD7E2D">
            <w:pPr>
              <w:snapToGrid w:val="0"/>
            </w:pPr>
          </w:p>
        </w:tc>
        <w:tc>
          <w:tcPr>
            <w:tcW w:w="2006" w:type="dxa"/>
            <w:gridSpan w:val="3"/>
            <w:tcBorders>
              <w:top w:val="double" w:sz="2" w:space="0" w:color="808080"/>
              <w:left w:val="double" w:sz="2" w:space="0" w:color="808080"/>
              <w:bottom w:val="double" w:sz="2" w:space="0" w:color="808080"/>
            </w:tcBorders>
            <w:shd w:val="clear" w:color="auto" w:fill="auto"/>
            <w:tcMar>
              <w:left w:w="-7" w:type="dxa"/>
            </w:tcMar>
            <w:vAlign w:val="center"/>
          </w:tcPr>
          <w:p w:rsidR="00CD7E2D" w:rsidRPr="00260C54" w:rsidRDefault="00CD7E2D" w:rsidP="00CD7E2D">
            <w:pPr>
              <w:snapToGrid w:val="0"/>
            </w:pPr>
          </w:p>
        </w:tc>
        <w:tc>
          <w:tcPr>
            <w:tcW w:w="2923" w:type="dxa"/>
            <w:gridSpan w:val="2"/>
            <w:tcBorders>
              <w:top w:val="double" w:sz="2" w:space="0" w:color="808080"/>
              <w:bottom w:val="double" w:sz="2" w:space="0" w:color="808080"/>
            </w:tcBorders>
            <w:shd w:val="clear" w:color="auto" w:fill="auto"/>
            <w:vAlign w:val="center"/>
          </w:tcPr>
          <w:p w:rsidR="00CD7E2D" w:rsidRPr="00260C54" w:rsidRDefault="00CD7E2D" w:rsidP="00CD7E2D">
            <w:pPr>
              <w:snapToGrid w:val="0"/>
            </w:pPr>
            <w:r w:rsidRPr="00260C54">
              <w:t>90 TL / Numune</w:t>
            </w:r>
          </w:p>
        </w:tc>
        <w:tc>
          <w:tcPr>
            <w:tcW w:w="175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1 gün</w:t>
            </w:r>
          </w:p>
        </w:tc>
      </w:tr>
      <w:tr w:rsidR="00CD7E2D" w:rsidTr="002B748F">
        <w:trPr>
          <w:trHeight w:val="255"/>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DSC Testi (3 saatten sonrası)</w:t>
            </w:r>
          </w:p>
        </w:tc>
        <w:tc>
          <w:tcPr>
            <w:tcW w:w="3247"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CD7E2D" w:rsidRPr="00260C54" w:rsidRDefault="00CD7E2D" w:rsidP="00CD7E2D">
            <w:pPr>
              <w:snapToGrid w:val="0"/>
            </w:pPr>
          </w:p>
        </w:tc>
        <w:tc>
          <w:tcPr>
            <w:tcW w:w="36" w:type="dxa"/>
            <w:gridSpan w:val="3"/>
            <w:tcBorders>
              <w:top w:val="double" w:sz="2" w:space="0" w:color="808080"/>
              <w:bottom w:val="double" w:sz="2" w:space="0" w:color="808080"/>
              <w:right w:val="double" w:sz="2" w:space="0" w:color="808080"/>
            </w:tcBorders>
            <w:shd w:val="clear" w:color="auto" w:fill="auto"/>
            <w:vAlign w:val="center"/>
          </w:tcPr>
          <w:p w:rsidR="00CD7E2D" w:rsidRPr="00260C54" w:rsidRDefault="00CD7E2D" w:rsidP="00CD7E2D">
            <w:pPr>
              <w:snapToGrid w:val="0"/>
            </w:pPr>
          </w:p>
        </w:tc>
        <w:tc>
          <w:tcPr>
            <w:tcW w:w="2006" w:type="dxa"/>
            <w:gridSpan w:val="3"/>
            <w:tcBorders>
              <w:top w:val="double" w:sz="2" w:space="0" w:color="808080"/>
              <w:left w:val="double" w:sz="2" w:space="0" w:color="808080"/>
              <w:bottom w:val="double" w:sz="2" w:space="0" w:color="808080"/>
            </w:tcBorders>
            <w:shd w:val="clear" w:color="auto" w:fill="auto"/>
            <w:tcMar>
              <w:left w:w="-7" w:type="dxa"/>
            </w:tcMar>
            <w:vAlign w:val="center"/>
          </w:tcPr>
          <w:p w:rsidR="00CD7E2D" w:rsidRPr="00260C54" w:rsidRDefault="00CD7E2D" w:rsidP="00CD7E2D">
            <w:pPr>
              <w:snapToGrid w:val="0"/>
            </w:pPr>
          </w:p>
        </w:tc>
        <w:tc>
          <w:tcPr>
            <w:tcW w:w="2923" w:type="dxa"/>
            <w:gridSpan w:val="2"/>
            <w:tcBorders>
              <w:top w:val="double" w:sz="2" w:space="0" w:color="808080"/>
              <w:bottom w:val="double" w:sz="2" w:space="0" w:color="808080"/>
            </w:tcBorders>
            <w:shd w:val="clear" w:color="auto" w:fill="auto"/>
            <w:vAlign w:val="center"/>
          </w:tcPr>
          <w:p w:rsidR="00CD7E2D" w:rsidRPr="00260C54" w:rsidRDefault="00CD7E2D" w:rsidP="00CD7E2D">
            <w:pPr>
              <w:snapToGrid w:val="0"/>
            </w:pPr>
            <w:r w:rsidRPr="00260C54">
              <w:t>100 TL / Numune</w:t>
            </w:r>
          </w:p>
        </w:tc>
        <w:tc>
          <w:tcPr>
            <w:tcW w:w="175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1 gün</w:t>
            </w:r>
          </w:p>
        </w:tc>
      </w:tr>
      <w:tr w:rsidR="00CD7E2D" w:rsidTr="002B748F">
        <w:trPr>
          <w:trHeight w:val="255"/>
        </w:trPr>
        <w:tc>
          <w:tcPr>
            <w:tcW w:w="7436" w:type="dxa"/>
            <w:gridSpan w:val="3"/>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rPr>
                <w:b/>
                <w:bCs/>
              </w:rPr>
              <w:t>Açıklama: *</w:t>
            </w:r>
            <w:r w:rsidRPr="00260C54">
              <w:t xml:space="preserve"> 0</w:t>
            </w:r>
            <w:r w:rsidRPr="00260C54">
              <w:rPr>
                <w:b/>
              </w:rPr>
              <w:t>°</w:t>
            </w:r>
            <w:r w:rsidRPr="00260C54">
              <w:t>C 'nin altında yapılacak analizlerde indirim uygulanmayacaktır.</w:t>
            </w:r>
          </w:p>
        </w:tc>
        <w:tc>
          <w:tcPr>
            <w:tcW w:w="1610" w:type="dxa"/>
            <w:gridSpan w:val="4"/>
            <w:tcBorders>
              <w:top w:val="double" w:sz="2" w:space="0" w:color="808080"/>
              <w:left w:val="double" w:sz="2" w:space="0" w:color="808080"/>
              <w:bottom w:val="double" w:sz="2" w:space="0" w:color="808080"/>
            </w:tcBorders>
            <w:shd w:val="clear" w:color="auto" w:fill="auto"/>
            <w:tcMar>
              <w:left w:w="-7" w:type="dxa"/>
            </w:tcMar>
            <w:vAlign w:val="center"/>
          </w:tcPr>
          <w:p w:rsidR="00CD7E2D" w:rsidRPr="00260C54" w:rsidRDefault="00CD7E2D" w:rsidP="00CD7E2D">
            <w:pPr>
              <w:snapToGrid w:val="0"/>
            </w:pPr>
          </w:p>
        </w:tc>
        <w:tc>
          <w:tcPr>
            <w:tcW w:w="3336" w:type="dxa"/>
            <w:gridSpan w:val="3"/>
            <w:tcBorders>
              <w:top w:val="double" w:sz="2" w:space="0" w:color="808080"/>
              <w:bottom w:val="double" w:sz="2" w:space="0" w:color="808080"/>
            </w:tcBorders>
            <w:shd w:val="clear" w:color="auto" w:fill="auto"/>
            <w:vAlign w:val="center"/>
          </w:tcPr>
          <w:p w:rsidR="00CD7E2D" w:rsidRPr="00260C54" w:rsidRDefault="00CD7E2D" w:rsidP="00CD7E2D">
            <w:pPr>
              <w:snapToGrid w:val="0"/>
            </w:pP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p>
        </w:tc>
      </w:tr>
      <w:tr w:rsidR="00CD7E2D" w:rsidTr="002B748F">
        <w:trPr>
          <w:trHeight w:val="255"/>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rPr>
                <w:b/>
                <w:bCs/>
              </w:rPr>
              <w:t>ISIL İŞLEM LABORATUVARI</w:t>
            </w:r>
          </w:p>
        </w:tc>
        <w:tc>
          <w:tcPr>
            <w:tcW w:w="3169" w:type="dxa"/>
            <w:tcBorders>
              <w:top w:val="double" w:sz="2" w:space="0" w:color="808080"/>
              <w:left w:val="double" w:sz="2" w:space="0" w:color="808080"/>
              <w:bottom w:val="double" w:sz="2" w:space="0" w:color="808080"/>
            </w:tcBorders>
            <w:shd w:val="clear" w:color="auto" w:fill="auto"/>
            <w:tcMar>
              <w:left w:w="-7" w:type="dxa"/>
            </w:tcMar>
            <w:vAlign w:val="center"/>
          </w:tcPr>
          <w:p w:rsidR="00CD7E2D" w:rsidRPr="00260C54" w:rsidRDefault="00CD7E2D" w:rsidP="00CD7E2D">
            <w:pPr>
              <w:snapToGrid w:val="0"/>
              <w:jc w:val="center"/>
              <w:rPr>
                <w:b/>
                <w:bCs/>
              </w:rPr>
            </w:pPr>
            <w:r w:rsidRPr="00260C54">
              <w:rPr>
                <w:b/>
                <w:bCs/>
              </w:rPr>
              <w:t>Yöntem</w:t>
            </w:r>
          </w:p>
        </w:tc>
        <w:tc>
          <w:tcPr>
            <w:tcW w:w="78" w:type="dxa"/>
            <w:tcBorders>
              <w:top w:val="double" w:sz="2" w:space="0" w:color="808080"/>
              <w:bottom w:val="double" w:sz="2" w:space="0" w:color="808080"/>
              <w:right w:val="double" w:sz="2" w:space="0" w:color="808080"/>
            </w:tcBorders>
            <w:shd w:val="clear" w:color="auto" w:fill="auto"/>
            <w:vAlign w:val="center"/>
          </w:tcPr>
          <w:p w:rsidR="00CD7E2D" w:rsidRPr="00260C54" w:rsidRDefault="00CD7E2D" w:rsidP="00CD7E2D">
            <w:pPr>
              <w:snapToGrid w:val="0"/>
              <w:rPr>
                <w:b/>
                <w:bCs/>
              </w:rPr>
            </w:pPr>
          </w:p>
        </w:tc>
        <w:tc>
          <w:tcPr>
            <w:tcW w:w="29"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CD7E2D" w:rsidRPr="00260C54" w:rsidRDefault="00CD7E2D" w:rsidP="00CD7E2D">
            <w:pPr>
              <w:snapToGrid w:val="0"/>
              <w:rPr>
                <w:b/>
                <w:bCs/>
              </w:rPr>
            </w:pPr>
          </w:p>
        </w:tc>
        <w:tc>
          <w:tcPr>
            <w:tcW w:w="4917" w:type="dxa"/>
            <w:gridSpan w:val="5"/>
            <w:tcBorders>
              <w:top w:val="double" w:sz="2" w:space="0" w:color="808080"/>
              <w:bottom w:val="double" w:sz="2" w:space="0" w:color="808080"/>
            </w:tcBorders>
            <w:shd w:val="clear" w:color="auto" w:fill="auto"/>
            <w:vAlign w:val="center"/>
          </w:tcPr>
          <w:p w:rsidR="00CD7E2D" w:rsidRPr="00260C54" w:rsidRDefault="00CD7E2D" w:rsidP="00CD7E2D">
            <w:pPr>
              <w:snapToGrid w:val="0"/>
              <w:jc w:val="center"/>
              <w:rPr>
                <w:b/>
                <w:bCs/>
              </w:rPr>
            </w:pPr>
            <w:r w:rsidRPr="00260C54">
              <w:rPr>
                <w:b/>
                <w:bCs/>
              </w:rPr>
              <w:t>Birim Fiyat*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CD7E2D" w:rsidRPr="00260C54" w:rsidRDefault="00CD7E2D" w:rsidP="00CD7E2D">
            <w:pPr>
              <w:snapToGrid w:val="0"/>
              <w:rPr>
                <w:b/>
                <w:bCs/>
              </w:rPr>
            </w:pPr>
            <w:r w:rsidRPr="00260C54">
              <w:rPr>
                <w:b/>
                <w:bCs/>
              </w:rPr>
              <w:t>Deney Süresi</w:t>
            </w:r>
          </w:p>
        </w:tc>
      </w:tr>
      <w:tr w:rsidR="00CD7E2D" w:rsidTr="00711C07">
        <w:tc>
          <w:tcPr>
            <w:tcW w:w="7358" w:type="dxa"/>
            <w:gridSpan w:val="2"/>
            <w:vMerge w:val="restart"/>
            <w:tcBorders>
              <w:top w:val="double" w:sz="2" w:space="0" w:color="808080"/>
              <w:left w:val="double" w:sz="2" w:space="0" w:color="808080"/>
            </w:tcBorders>
            <w:shd w:val="clear" w:color="auto" w:fill="auto"/>
            <w:tcMar>
              <w:left w:w="-3" w:type="dxa"/>
            </w:tcMar>
            <w:vAlign w:val="center"/>
          </w:tcPr>
          <w:p w:rsidR="00CD7E2D" w:rsidRDefault="00CD7E2D" w:rsidP="00CD7E2D">
            <w:pPr>
              <w:snapToGrid w:val="0"/>
              <w:jc w:val="center"/>
            </w:pPr>
          </w:p>
          <w:p w:rsidR="00CD7E2D" w:rsidRPr="00260C54" w:rsidRDefault="00CD7E2D" w:rsidP="00CD7E2D">
            <w:pPr>
              <w:snapToGrid w:val="0"/>
              <w:jc w:val="center"/>
            </w:pPr>
            <w:r w:rsidRPr="00260C54">
              <w:t xml:space="preserve">0-600 </w:t>
            </w:r>
            <w:r w:rsidRPr="00260C54">
              <w:rPr>
                <w:vertAlign w:val="superscript"/>
              </w:rPr>
              <w:t>0</w:t>
            </w:r>
            <w:r w:rsidRPr="00260C54">
              <w:t>C</w:t>
            </w:r>
          </w:p>
        </w:tc>
        <w:tc>
          <w:tcPr>
            <w:tcW w:w="78" w:type="dxa"/>
            <w:vMerge w:val="restart"/>
            <w:tcBorders>
              <w:top w:val="double" w:sz="2" w:space="0" w:color="808080"/>
              <w:bottom w:val="double" w:sz="2" w:space="0" w:color="808080"/>
              <w:right w:val="double" w:sz="2" w:space="0" w:color="808080"/>
            </w:tcBorders>
            <w:shd w:val="clear" w:color="auto" w:fill="auto"/>
            <w:vAlign w:val="center"/>
          </w:tcPr>
          <w:p w:rsidR="00CD7E2D" w:rsidRPr="00260C54" w:rsidRDefault="00CD7E2D" w:rsidP="00CD7E2D">
            <w:pPr>
              <w:snapToGrid w:val="0"/>
            </w:pPr>
          </w:p>
        </w:tc>
        <w:tc>
          <w:tcPr>
            <w:tcW w:w="29" w:type="dxa"/>
            <w:gridSpan w:val="2"/>
            <w:vMerge w:val="restart"/>
            <w:tcBorders>
              <w:top w:val="double" w:sz="2" w:space="0" w:color="808080"/>
              <w:left w:val="double" w:sz="2" w:space="0" w:color="808080"/>
              <w:bottom w:val="double" w:sz="2" w:space="0" w:color="808080"/>
            </w:tcBorders>
            <w:shd w:val="clear" w:color="auto" w:fill="auto"/>
            <w:tcMar>
              <w:left w:w="-7" w:type="dxa"/>
            </w:tcMar>
            <w:vAlign w:val="center"/>
          </w:tcPr>
          <w:p w:rsidR="00CD7E2D" w:rsidRPr="00260C54" w:rsidRDefault="00CD7E2D" w:rsidP="00CD7E2D">
            <w:pPr>
              <w:snapToGrid w:val="0"/>
              <w:spacing w:line="240" w:lineRule="auto"/>
              <w:jc w:val="center"/>
            </w:pPr>
          </w:p>
        </w:tc>
        <w:tc>
          <w:tcPr>
            <w:tcW w:w="4917" w:type="dxa"/>
            <w:gridSpan w:val="5"/>
            <w:tcBorders>
              <w:top w:val="double" w:sz="2" w:space="0" w:color="808080"/>
              <w:bottom w:val="double" w:sz="2" w:space="0" w:color="808080"/>
            </w:tcBorders>
            <w:shd w:val="clear" w:color="auto" w:fill="auto"/>
          </w:tcPr>
          <w:p w:rsidR="00CD7E2D" w:rsidRDefault="00CD7E2D" w:rsidP="00CD7E2D">
            <w:pPr>
              <w:snapToGrid w:val="0"/>
              <w:jc w:val="center"/>
            </w:pPr>
            <w:r w:rsidRPr="00260C54">
              <w:t>10 TL / Numune</w:t>
            </w:r>
          </w:p>
          <w:p w:rsidR="00CD7E2D" w:rsidRPr="00260C54" w:rsidRDefault="00CD7E2D" w:rsidP="00CD7E2D">
            <w:pPr>
              <w:snapToGrid w:val="0"/>
              <w:jc w:val="center"/>
            </w:pPr>
            <w:r w:rsidRPr="00260C54">
              <w:t>15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CD7E2D" w:rsidRDefault="00CD7E2D" w:rsidP="00CD7E2D">
            <w:pPr>
              <w:snapToGrid w:val="0"/>
            </w:pPr>
            <w:r w:rsidRPr="00260C54">
              <w:t>0-6 saat</w:t>
            </w:r>
          </w:p>
          <w:p w:rsidR="00CD7E2D" w:rsidRPr="00260C54" w:rsidRDefault="00CD7E2D" w:rsidP="00CD7E2D">
            <w:pPr>
              <w:snapToGrid w:val="0"/>
            </w:pPr>
            <w:r w:rsidRPr="00260C54">
              <w:t>6-12 saat</w:t>
            </w:r>
          </w:p>
        </w:tc>
      </w:tr>
      <w:tr w:rsidR="00CD7E2D" w:rsidTr="00711C07">
        <w:tc>
          <w:tcPr>
            <w:tcW w:w="7358" w:type="dxa"/>
            <w:gridSpan w:val="2"/>
            <w:vMerge/>
            <w:tcBorders>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p>
        </w:tc>
        <w:tc>
          <w:tcPr>
            <w:tcW w:w="78" w:type="dxa"/>
            <w:vMerge/>
            <w:tcBorders>
              <w:top w:val="double" w:sz="2" w:space="0" w:color="808080"/>
              <w:bottom w:val="double" w:sz="2" w:space="0" w:color="808080"/>
              <w:right w:val="double" w:sz="2" w:space="0" w:color="808080"/>
            </w:tcBorders>
            <w:shd w:val="clear" w:color="auto" w:fill="auto"/>
            <w:vAlign w:val="center"/>
          </w:tcPr>
          <w:p w:rsidR="00CD7E2D" w:rsidRPr="00260C54" w:rsidRDefault="00CD7E2D" w:rsidP="00CD7E2D">
            <w:pPr>
              <w:snapToGrid w:val="0"/>
            </w:pPr>
          </w:p>
        </w:tc>
        <w:tc>
          <w:tcPr>
            <w:tcW w:w="29" w:type="dxa"/>
            <w:gridSpan w:val="2"/>
            <w:vMerge/>
            <w:tcBorders>
              <w:top w:val="double" w:sz="2" w:space="0" w:color="808080"/>
              <w:left w:val="double" w:sz="2" w:space="0" w:color="808080"/>
              <w:bottom w:val="double" w:sz="2" w:space="0" w:color="808080"/>
            </w:tcBorders>
            <w:shd w:val="clear" w:color="auto" w:fill="auto"/>
            <w:tcMar>
              <w:left w:w="-7" w:type="dxa"/>
            </w:tcMar>
            <w:vAlign w:val="center"/>
          </w:tcPr>
          <w:p w:rsidR="00CD7E2D" w:rsidRPr="00260C54" w:rsidRDefault="00CD7E2D" w:rsidP="00CD7E2D">
            <w:pPr>
              <w:snapToGrid w:val="0"/>
              <w:jc w:val="center"/>
            </w:pPr>
          </w:p>
        </w:tc>
        <w:tc>
          <w:tcPr>
            <w:tcW w:w="4917" w:type="dxa"/>
            <w:gridSpan w:val="5"/>
            <w:tcBorders>
              <w:top w:val="double" w:sz="2" w:space="0" w:color="808080"/>
              <w:bottom w:val="double" w:sz="2" w:space="0" w:color="808080"/>
            </w:tcBorders>
            <w:shd w:val="clear" w:color="auto" w:fill="auto"/>
            <w:vAlign w:val="center"/>
          </w:tcPr>
          <w:p w:rsidR="00CD7E2D" w:rsidRPr="00260C54" w:rsidRDefault="00CD7E2D" w:rsidP="00CD7E2D">
            <w:pPr>
              <w:snapToGrid w:val="0"/>
              <w:jc w:val="center"/>
            </w:pPr>
            <w:r w:rsidRPr="00260C54">
              <w:t>20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CD7E2D" w:rsidRPr="00260C54" w:rsidRDefault="00CD7E2D" w:rsidP="00CD7E2D">
            <w:pPr>
              <w:snapToGrid w:val="0"/>
            </w:pPr>
            <w:r>
              <w:t>12-18 saat</w:t>
            </w:r>
          </w:p>
        </w:tc>
      </w:tr>
      <w:tr w:rsidR="00CD7E2D" w:rsidTr="00711C07">
        <w:tc>
          <w:tcPr>
            <w:tcW w:w="7358" w:type="dxa"/>
            <w:gridSpan w:val="2"/>
            <w:vMerge w:val="restart"/>
            <w:tcBorders>
              <w:top w:val="double" w:sz="2" w:space="0" w:color="808080"/>
              <w:left w:val="double" w:sz="2" w:space="0" w:color="808080"/>
            </w:tcBorders>
            <w:shd w:val="clear" w:color="auto" w:fill="auto"/>
            <w:tcMar>
              <w:left w:w="-3" w:type="dxa"/>
            </w:tcMar>
            <w:vAlign w:val="center"/>
          </w:tcPr>
          <w:p w:rsidR="00CD7E2D" w:rsidRPr="00260C54" w:rsidRDefault="00CD7E2D" w:rsidP="00CD7E2D">
            <w:pPr>
              <w:snapToGrid w:val="0"/>
              <w:jc w:val="center"/>
            </w:pPr>
            <w:r w:rsidRPr="00260C54">
              <w:t xml:space="preserve">600-1200 </w:t>
            </w:r>
            <w:r w:rsidRPr="00260C54">
              <w:rPr>
                <w:vertAlign w:val="superscript"/>
              </w:rPr>
              <w:t>0</w:t>
            </w:r>
            <w:r w:rsidRPr="00260C54">
              <w:t>C</w:t>
            </w:r>
          </w:p>
        </w:tc>
        <w:tc>
          <w:tcPr>
            <w:tcW w:w="90" w:type="dxa"/>
            <w:gridSpan w:val="2"/>
            <w:vMerge w:val="restart"/>
            <w:tcBorders>
              <w:top w:val="double" w:sz="2" w:space="0" w:color="808080"/>
              <w:bottom w:val="double" w:sz="2" w:space="0" w:color="808080"/>
              <w:right w:val="double" w:sz="2" w:space="0" w:color="808080"/>
            </w:tcBorders>
            <w:shd w:val="clear" w:color="auto" w:fill="auto"/>
            <w:vAlign w:val="center"/>
          </w:tcPr>
          <w:p w:rsidR="00CD7E2D" w:rsidRPr="00260C54" w:rsidRDefault="00CD7E2D" w:rsidP="00CD7E2D">
            <w:pPr>
              <w:snapToGrid w:val="0"/>
            </w:pPr>
          </w:p>
        </w:tc>
        <w:tc>
          <w:tcPr>
            <w:tcW w:w="4934" w:type="dxa"/>
            <w:gridSpan w:val="6"/>
            <w:tcBorders>
              <w:top w:val="double" w:sz="2" w:space="0" w:color="808080"/>
              <w:left w:val="double" w:sz="2" w:space="0" w:color="808080"/>
              <w:bottom w:val="double" w:sz="2" w:space="0" w:color="808080"/>
            </w:tcBorders>
            <w:shd w:val="clear" w:color="auto" w:fill="auto"/>
            <w:tcMar>
              <w:left w:w="-7" w:type="dxa"/>
            </w:tcMar>
          </w:tcPr>
          <w:p w:rsidR="00CD7E2D" w:rsidRPr="00260C54" w:rsidRDefault="00CD7E2D" w:rsidP="00CD7E2D">
            <w:pPr>
              <w:snapToGrid w:val="0"/>
              <w:jc w:val="center"/>
            </w:pPr>
            <w:r w:rsidRPr="00260C54">
              <w:t>15 TL/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CD7E2D" w:rsidRPr="00260C54" w:rsidRDefault="00CD7E2D" w:rsidP="00CD7E2D">
            <w:pPr>
              <w:snapToGrid w:val="0"/>
            </w:pPr>
            <w:r w:rsidRPr="00260C54">
              <w:t>0-6 saat</w:t>
            </w:r>
          </w:p>
        </w:tc>
      </w:tr>
      <w:tr w:rsidR="00CD7E2D" w:rsidTr="00711C07">
        <w:trPr>
          <w:trHeight w:val="333"/>
        </w:trPr>
        <w:tc>
          <w:tcPr>
            <w:tcW w:w="7358" w:type="dxa"/>
            <w:gridSpan w:val="2"/>
            <w:vMerge/>
            <w:tcBorders>
              <w:left w:val="double" w:sz="2" w:space="0" w:color="808080"/>
            </w:tcBorders>
            <w:shd w:val="clear" w:color="auto" w:fill="auto"/>
            <w:tcMar>
              <w:left w:w="-3" w:type="dxa"/>
            </w:tcMar>
            <w:vAlign w:val="center"/>
          </w:tcPr>
          <w:p w:rsidR="00CD7E2D" w:rsidRPr="00260C54" w:rsidRDefault="00CD7E2D" w:rsidP="00CD7E2D">
            <w:pPr>
              <w:snapToGrid w:val="0"/>
            </w:pPr>
          </w:p>
        </w:tc>
        <w:tc>
          <w:tcPr>
            <w:tcW w:w="90" w:type="dxa"/>
            <w:gridSpan w:val="2"/>
            <w:vMerge/>
            <w:tcBorders>
              <w:top w:val="double" w:sz="2" w:space="0" w:color="808080"/>
              <w:bottom w:val="double" w:sz="2" w:space="0" w:color="808080"/>
              <w:right w:val="double" w:sz="2" w:space="0" w:color="808080"/>
            </w:tcBorders>
            <w:shd w:val="clear" w:color="auto" w:fill="auto"/>
            <w:vAlign w:val="center"/>
          </w:tcPr>
          <w:p w:rsidR="00CD7E2D" w:rsidRPr="00260C54" w:rsidRDefault="00CD7E2D" w:rsidP="00CD7E2D">
            <w:pPr>
              <w:snapToGrid w:val="0"/>
            </w:pPr>
          </w:p>
        </w:tc>
        <w:tc>
          <w:tcPr>
            <w:tcW w:w="4934" w:type="dxa"/>
            <w:gridSpan w:val="6"/>
            <w:tcBorders>
              <w:top w:val="double" w:sz="2" w:space="0" w:color="808080"/>
              <w:left w:val="double" w:sz="2" w:space="0" w:color="808080"/>
              <w:bottom w:val="double" w:sz="2" w:space="0" w:color="808080"/>
            </w:tcBorders>
            <w:shd w:val="clear" w:color="auto" w:fill="auto"/>
            <w:tcMar>
              <w:left w:w="-7" w:type="dxa"/>
            </w:tcMar>
          </w:tcPr>
          <w:p w:rsidR="00CD7E2D" w:rsidRPr="00260C54" w:rsidRDefault="00CD7E2D" w:rsidP="00CD7E2D">
            <w:pPr>
              <w:snapToGrid w:val="0"/>
              <w:jc w:val="center"/>
            </w:pPr>
            <w:r w:rsidRPr="00260C54">
              <w:t>20 TL/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CD7E2D" w:rsidRPr="00260C54" w:rsidRDefault="00CD7E2D" w:rsidP="00CD7E2D">
            <w:pPr>
              <w:snapToGrid w:val="0"/>
            </w:pPr>
            <w:r w:rsidRPr="00260C54">
              <w:t>6-12 saat</w:t>
            </w:r>
          </w:p>
        </w:tc>
      </w:tr>
      <w:tr w:rsidR="00CD7E2D" w:rsidTr="00711C07">
        <w:tc>
          <w:tcPr>
            <w:tcW w:w="7358" w:type="dxa"/>
            <w:gridSpan w:val="2"/>
            <w:vMerge/>
            <w:tcBorders>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p>
        </w:tc>
        <w:tc>
          <w:tcPr>
            <w:tcW w:w="90" w:type="dxa"/>
            <w:gridSpan w:val="2"/>
            <w:vMerge/>
            <w:tcBorders>
              <w:top w:val="double" w:sz="2" w:space="0" w:color="808080"/>
              <w:bottom w:val="double" w:sz="2" w:space="0" w:color="808080"/>
              <w:right w:val="double" w:sz="2" w:space="0" w:color="808080"/>
            </w:tcBorders>
            <w:shd w:val="clear" w:color="auto" w:fill="auto"/>
            <w:vAlign w:val="center"/>
          </w:tcPr>
          <w:p w:rsidR="00CD7E2D" w:rsidRPr="00260C54" w:rsidRDefault="00CD7E2D" w:rsidP="00CD7E2D">
            <w:pPr>
              <w:snapToGrid w:val="0"/>
            </w:pPr>
          </w:p>
        </w:tc>
        <w:tc>
          <w:tcPr>
            <w:tcW w:w="4934" w:type="dxa"/>
            <w:gridSpan w:val="6"/>
            <w:tcBorders>
              <w:top w:val="double" w:sz="2" w:space="0" w:color="808080"/>
              <w:left w:val="double" w:sz="2" w:space="0" w:color="808080"/>
              <w:bottom w:val="double" w:sz="2" w:space="0" w:color="808080"/>
            </w:tcBorders>
            <w:shd w:val="clear" w:color="auto" w:fill="auto"/>
            <w:tcMar>
              <w:left w:w="-7" w:type="dxa"/>
            </w:tcMar>
          </w:tcPr>
          <w:p w:rsidR="00CD7E2D" w:rsidRPr="00260C54" w:rsidRDefault="00CD7E2D" w:rsidP="00CD7E2D">
            <w:pPr>
              <w:snapToGrid w:val="0"/>
              <w:jc w:val="center"/>
            </w:pPr>
            <w:r w:rsidRPr="00260C54">
              <w:t>30 TL/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CD7E2D" w:rsidRPr="00260C54" w:rsidRDefault="00CD7E2D" w:rsidP="00CD7E2D">
            <w:pPr>
              <w:snapToGrid w:val="0"/>
            </w:pPr>
            <w:r w:rsidRPr="00260C54">
              <w:t>12-18 saat</w:t>
            </w:r>
          </w:p>
        </w:tc>
      </w:tr>
      <w:tr w:rsidR="00CD7E2D" w:rsidTr="002B748F">
        <w:trPr>
          <w:trHeight w:val="255"/>
        </w:trPr>
        <w:tc>
          <w:tcPr>
            <w:tcW w:w="14160" w:type="dxa"/>
            <w:gridSpan w:val="1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4A06D2" w:rsidRDefault="00CD7E2D" w:rsidP="00CD7E2D">
            <w:pPr>
              <w:rPr>
                <w:b/>
              </w:rPr>
            </w:pPr>
            <w:r w:rsidRPr="004A06D2">
              <w:rPr>
                <w:b/>
              </w:rPr>
              <w:t xml:space="preserve">Açıklama: </w:t>
            </w:r>
          </w:p>
          <w:p w:rsidR="00CD7E2D" w:rsidRPr="00C91078" w:rsidRDefault="00CD7E2D" w:rsidP="00CD7E2D">
            <w:r w:rsidRPr="00C91078">
              <w:t>* Atmosfer Kontrolsüz Fırın Açma Ücreti: 40 TL</w:t>
            </w:r>
          </w:p>
          <w:p w:rsidR="00CD7E2D" w:rsidRDefault="00CD7E2D" w:rsidP="00CD7E2D">
            <w:r w:rsidRPr="00C91078">
              <w:t>* Koruyucu Gaz Atmosferli Fırın Açma Ücreti: 100 TL</w:t>
            </w:r>
          </w:p>
          <w:p w:rsidR="00CD7E2D" w:rsidRPr="00260C54" w:rsidRDefault="00CD7E2D" w:rsidP="00CD7E2D">
            <w:pPr>
              <w:snapToGrid w:val="0"/>
            </w:pPr>
            <w:r w:rsidRPr="00C91078">
              <w:t>* 18 saatin üzerindeki çalışmaların fiyatlandırılması laboratuvar sorumluları tarafından belirlenecektir.</w:t>
            </w:r>
          </w:p>
        </w:tc>
      </w:tr>
      <w:tr w:rsidR="00CD7E2D"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rPr>
                <w:b/>
                <w:bCs/>
                <w:shd w:val="clear" w:color="auto" w:fill="FFFFFF"/>
              </w:rPr>
              <w:lastRenderedPageBreak/>
              <w:t xml:space="preserve">TRİBOLOJİ LABORATUVARI </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jc w:val="center"/>
              <w:rPr>
                <w:b/>
                <w:bCs/>
              </w:rPr>
            </w:pPr>
            <w:r w:rsidRPr="00260C54">
              <w:rPr>
                <w:b/>
                <w:bCs/>
              </w:rPr>
              <w:t>Yöntem</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rPr>
                <w:b/>
                <w:bCs/>
              </w:rPr>
            </w:pPr>
            <w:r w:rsidRPr="00260C54">
              <w:rPr>
                <w:b/>
                <w:bCs/>
              </w:rPr>
              <w:t>Akredite Durumu</w:t>
            </w: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rPr>
                <w:b/>
                <w:bCs/>
              </w:rPr>
            </w:pPr>
            <w:r w:rsidRPr="00260C54">
              <w:rPr>
                <w:b/>
                <w:bCs/>
              </w:rPr>
              <w:t>Birim Fiyat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CD7E2D" w:rsidRPr="00260C54" w:rsidRDefault="00CD7E2D" w:rsidP="00CD7E2D">
            <w:pPr>
              <w:snapToGrid w:val="0"/>
              <w:rPr>
                <w:b/>
                <w:bCs/>
              </w:rPr>
            </w:pPr>
            <w:r w:rsidRPr="00260C54">
              <w:rPr>
                <w:b/>
                <w:bCs/>
              </w:rPr>
              <w:t>Deney Süresi</w:t>
            </w:r>
          </w:p>
        </w:tc>
      </w:tr>
      <w:tr w:rsidR="00CD7E2D"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rPr>
                <w:shd w:val="clear" w:color="auto" w:fill="FFFFFF"/>
              </w:rPr>
              <w:t>Sürtünme ve Aşınma Deneyi/Pin-on-Disk (Dönel Hareket)</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t>100 TL / Saat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1 gün</w:t>
            </w:r>
          </w:p>
        </w:tc>
      </w:tr>
      <w:tr w:rsidR="00CD7E2D" w:rsidTr="002B748F">
        <w:trPr>
          <w:trHeight w:val="1291"/>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rPr>
                <w:shd w:val="clear" w:color="auto" w:fill="FFFFFF"/>
              </w:rPr>
              <w:t>Sürtünme ve Aşınma Deneyi/Reciprocating (İleri-Geri Hareket)</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t>100 TL / Saat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1 gün</w:t>
            </w:r>
          </w:p>
        </w:tc>
      </w:tr>
      <w:tr w:rsidR="00CD7E2D" w:rsidTr="002B748F">
        <w:trPr>
          <w:trHeight w:val="544"/>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rPr>
                <w:b/>
                <w:bCs/>
              </w:rPr>
              <w:t>SPEKTRAL ANALİZ / FTIR LABORATUVARI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jc w:val="center"/>
              <w:rPr>
                <w:b/>
                <w:bCs/>
              </w:rPr>
            </w:pPr>
            <w:r w:rsidRPr="00260C54">
              <w:rPr>
                <w:b/>
                <w:bCs/>
              </w:rPr>
              <w:t>Yöntem</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jc w:val="center"/>
              <w:rPr>
                <w:b/>
                <w:bCs/>
              </w:rPr>
            </w:pPr>
            <w:r w:rsidRPr="00260C54">
              <w:rPr>
                <w:b/>
                <w:bCs/>
              </w:rPr>
              <w:t>Akredite Durumu</w:t>
            </w: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rPr>
                <w:b/>
                <w:bCs/>
              </w:rPr>
            </w:pPr>
            <w:r w:rsidRPr="00260C54">
              <w:rPr>
                <w:b/>
                <w:bCs/>
              </w:rPr>
              <w:t>Birim Fiyat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CD7E2D" w:rsidRPr="00260C54" w:rsidRDefault="00CD7E2D" w:rsidP="00CD7E2D">
            <w:pPr>
              <w:snapToGrid w:val="0"/>
              <w:rPr>
                <w:b/>
                <w:bCs/>
              </w:rPr>
            </w:pPr>
            <w:r w:rsidRPr="00260C54">
              <w:rPr>
                <w:b/>
                <w:bCs/>
              </w:rPr>
              <w:t>Deney Süresi</w:t>
            </w:r>
          </w:p>
        </w:tc>
      </w:tr>
      <w:tr w:rsidR="00CD7E2D"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t>UV Spektrometre</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t>30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1 gün</w:t>
            </w:r>
          </w:p>
        </w:tc>
      </w:tr>
      <w:tr w:rsidR="00CD7E2D"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t>AAS - Alevli Sistem</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t>70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1 gün</w:t>
            </w:r>
          </w:p>
        </w:tc>
      </w:tr>
      <w:tr w:rsidR="00CD7E2D"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t>AAS - Hidrür Sistem</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t>100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1 gün</w:t>
            </w:r>
          </w:p>
        </w:tc>
      </w:tr>
      <w:tr w:rsidR="00CD7E2D"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t>AAS - Grafit Sistem</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t>110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1 gün</w:t>
            </w:r>
          </w:p>
        </w:tc>
      </w:tr>
      <w:tr w:rsidR="00CD7E2D"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t>FTIR/ATR Analizi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t>60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1 gün</w:t>
            </w:r>
          </w:p>
        </w:tc>
      </w:tr>
      <w:tr w:rsidR="00CD7E2D"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t>FTIR/ATR Analizi (Yorumlama Dahil)</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t>100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1 gün</w:t>
            </w:r>
          </w:p>
        </w:tc>
      </w:tr>
      <w:tr w:rsidR="00CD7E2D" w:rsidTr="002B748F">
        <w:trPr>
          <w:cantSplit/>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t xml:space="preserve">FTIR Mikroskobu </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CD7E2D" w:rsidRPr="00260C54" w:rsidRDefault="00CD7E2D" w:rsidP="00CD7E2D">
            <w:pPr>
              <w:snapToGrid w:val="0"/>
            </w:pPr>
            <w:r w:rsidRPr="00260C54">
              <w:t>100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1 gün</w:t>
            </w:r>
          </w:p>
        </w:tc>
      </w:tr>
      <w:tr w:rsidR="00CD7E2D" w:rsidTr="002B748F">
        <w:trPr>
          <w:cantSplit/>
          <w:trHeight w:val="255"/>
        </w:trPr>
        <w:tc>
          <w:tcPr>
            <w:tcW w:w="4189" w:type="dxa"/>
            <w:tcBorders>
              <w:left w:val="double" w:sz="2" w:space="0" w:color="808080"/>
            </w:tcBorders>
            <w:shd w:val="clear" w:color="auto" w:fill="auto"/>
            <w:tcMar>
              <w:left w:w="-3" w:type="dxa"/>
            </w:tcMar>
            <w:vAlign w:val="center"/>
          </w:tcPr>
          <w:p w:rsidR="00CD7E2D" w:rsidRPr="00260C54" w:rsidRDefault="00CD7E2D" w:rsidP="00CD7E2D">
            <w:pPr>
              <w:snapToGrid w:val="0"/>
            </w:pPr>
            <w:r w:rsidRPr="00260C54">
              <w:t>FTIR Mikroskobu (Yorumlama Dahil)</w:t>
            </w:r>
          </w:p>
        </w:tc>
        <w:tc>
          <w:tcPr>
            <w:tcW w:w="3169" w:type="dxa"/>
            <w:tcBorders>
              <w:left w:val="double" w:sz="2" w:space="0" w:color="808080"/>
            </w:tcBorders>
            <w:shd w:val="clear" w:color="auto" w:fill="auto"/>
            <w:tcMar>
              <w:left w:w="-3" w:type="dxa"/>
            </w:tcMar>
            <w:vAlign w:val="center"/>
          </w:tcPr>
          <w:p w:rsidR="00CD7E2D" w:rsidRPr="00260C54" w:rsidRDefault="00CD7E2D" w:rsidP="00CD7E2D">
            <w:pPr>
              <w:snapToGrid w:val="0"/>
            </w:pPr>
          </w:p>
        </w:tc>
        <w:tc>
          <w:tcPr>
            <w:tcW w:w="2100" w:type="dxa"/>
            <w:gridSpan w:val="6"/>
            <w:tcBorders>
              <w:left w:val="double" w:sz="2" w:space="0" w:color="808080"/>
            </w:tcBorders>
            <w:shd w:val="clear" w:color="auto" w:fill="auto"/>
            <w:tcMar>
              <w:left w:w="-3" w:type="dxa"/>
            </w:tcMar>
            <w:vAlign w:val="center"/>
          </w:tcPr>
          <w:p w:rsidR="00CD7E2D" w:rsidRPr="00260C54" w:rsidRDefault="00CD7E2D" w:rsidP="00CD7E2D">
            <w:pPr>
              <w:snapToGrid w:val="0"/>
            </w:pPr>
          </w:p>
        </w:tc>
        <w:tc>
          <w:tcPr>
            <w:tcW w:w="2924" w:type="dxa"/>
            <w:gridSpan w:val="2"/>
            <w:tcBorders>
              <w:left w:val="double" w:sz="2" w:space="0" w:color="808080"/>
            </w:tcBorders>
            <w:shd w:val="clear" w:color="auto" w:fill="auto"/>
            <w:tcMar>
              <w:left w:w="-3" w:type="dxa"/>
            </w:tcMar>
            <w:vAlign w:val="center"/>
          </w:tcPr>
          <w:p w:rsidR="00CD7E2D" w:rsidRPr="00260C54" w:rsidRDefault="00CD7E2D" w:rsidP="00CD7E2D">
            <w:pPr>
              <w:snapToGrid w:val="0"/>
            </w:pPr>
            <w:r w:rsidRPr="00260C54">
              <w:t>200 TL / Numune</w:t>
            </w:r>
          </w:p>
        </w:tc>
        <w:tc>
          <w:tcPr>
            <w:tcW w:w="1778" w:type="dxa"/>
            <w:gridSpan w:val="2"/>
            <w:tcBorders>
              <w:left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1 gün</w:t>
            </w:r>
          </w:p>
        </w:tc>
      </w:tr>
      <w:tr w:rsidR="00CD7E2D" w:rsidTr="002B748F">
        <w:trPr>
          <w:cantSplit/>
          <w:trHeight w:val="255"/>
        </w:trPr>
        <w:tc>
          <w:tcPr>
            <w:tcW w:w="4189" w:type="dxa"/>
            <w:tcBorders>
              <w:left w:val="double" w:sz="2" w:space="0" w:color="808080"/>
            </w:tcBorders>
            <w:shd w:val="clear" w:color="auto" w:fill="auto"/>
            <w:tcMar>
              <w:left w:w="-3" w:type="dxa"/>
            </w:tcMar>
            <w:vAlign w:val="center"/>
          </w:tcPr>
          <w:p w:rsidR="00CD7E2D" w:rsidRPr="008C52B9" w:rsidRDefault="00CD7E2D" w:rsidP="00CD7E2D">
            <w:pPr>
              <w:snapToGrid w:val="0"/>
              <w:rPr>
                <w:b/>
              </w:rPr>
            </w:pPr>
            <w:r w:rsidRPr="008C52B9">
              <w:rPr>
                <w:b/>
              </w:rPr>
              <w:t>METROLOJİ LABORATUVARI</w:t>
            </w:r>
          </w:p>
        </w:tc>
        <w:tc>
          <w:tcPr>
            <w:tcW w:w="3169" w:type="dxa"/>
            <w:tcBorders>
              <w:left w:val="double" w:sz="2" w:space="0" w:color="808080"/>
            </w:tcBorders>
            <w:shd w:val="clear" w:color="auto" w:fill="auto"/>
            <w:tcMar>
              <w:left w:w="-3" w:type="dxa"/>
            </w:tcMar>
            <w:vAlign w:val="center"/>
          </w:tcPr>
          <w:p w:rsidR="00CD7E2D" w:rsidRPr="00260C54" w:rsidRDefault="00CD7E2D" w:rsidP="00CD7E2D">
            <w:pPr>
              <w:snapToGrid w:val="0"/>
              <w:jc w:val="center"/>
            </w:pPr>
            <w:r w:rsidRPr="00260C54">
              <w:rPr>
                <w:b/>
                <w:bCs/>
              </w:rPr>
              <w:t>Yöntem</w:t>
            </w:r>
          </w:p>
        </w:tc>
        <w:tc>
          <w:tcPr>
            <w:tcW w:w="2100" w:type="dxa"/>
            <w:gridSpan w:val="6"/>
            <w:tcBorders>
              <w:left w:val="double" w:sz="2" w:space="0" w:color="808080"/>
            </w:tcBorders>
            <w:shd w:val="clear" w:color="auto" w:fill="auto"/>
            <w:tcMar>
              <w:left w:w="-3" w:type="dxa"/>
            </w:tcMar>
            <w:vAlign w:val="center"/>
          </w:tcPr>
          <w:p w:rsidR="00CD7E2D" w:rsidRPr="00260C54" w:rsidRDefault="00CD7E2D" w:rsidP="00CD7E2D">
            <w:pPr>
              <w:snapToGrid w:val="0"/>
            </w:pPr>
            <w:r w:rsidRPr="00260C54">
              <w:rPr>
                <w:b/>
                <w:bCs/>
              </w:rPr>
              <w:t>Akredite Durumu</w:t>
            </w:r>
          </w:p>
        </w:tc>
        <w:tc>
          <w:tcPr>
            <w:tcW w:w="2924" w:type="dxa"/>
            <w:gridSpan w:val="2"/>
            <w:tcBorders>
              <w:left w:val="double" w:sz="2" w:space="0" w:color="808080"/>
            </w:tcBorders>
            <w:shd w:val="clear" w:color="auto" w:fill="auto"/>
            <w:tcMar>
              <w:left w:w="-3" w:type="dxa"/>
            </w:tcMar>
            <w:vAlign w:val="center"/>
          </w:tcPr>
          <w:p w:rsidR="00CD7E2D" w:rsidRPr="00260C54" w:rsidRDefault="00CD7E2D" w:rsidP="00CD7E2D">
            <w:pPr>
              <w:snapToGrid w:val="0"/>
            </w:pPr>
            <w:r w:rsidRPr="00260C54">
              <w:rPr>
                <w:b/>
                <w:bCs/>
              </w:rPr>
              <w:t>Birim Fiyat</w:t>
            </w:r>
          </w:p>
        </w:tc>
        <w:tc>
          <w:tcPr>
            <w:tcW w:w="1778" w:type="dxa"/>
            <w:gridSpan w:val="2"/>
            <w:tcBorders>
              <w:left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rPr>
                <w:b/>
                <w:bCs/>
              </w:rPr>
              <w:t>Deney Süresi</w:t>
            </w:r>
          </w:p>
        </w:tc>
      </w:tr>
      <w:tr w:rsidR="00CD7E2D" w:rsidTr="002B748F">
        <w:trPr>
          <w:cantSplit/>
          <w:trHeight w:val="255"/>
        </w:trPr>
        <w:tc>
          <w:tcPr>
            <w:tcW w:w="4189" w:type="dxa"/>
            <w:tcBorders>
              <w:left w:val="double" w:sz="2" w:space="0" w:color="808080"/>
            </w:tcBorders>
            <w:shd w:val="clear" w:color="auto" w:fill="auto"/>
            <w:tcMar>
              <w:left w:w="-3" w:type="dxa"/>
            </w:tcMar>
            <w:vAlign w:val="center"/>
          </w:tcPr>
          <w:p w:rsidR="00CD7E2D" w:rsidRPr="00705EA7" w:rsidRDefault="00CD7E2D" w:rsidP="00CD7E2D">
            <w:pPr>
              <w:spacing w:before="100" w:beforeAutospacing="1"/>
              <w:rPr>
                <w:color w:val="000000"/>
              </w:rPr>
            </w:pPr>
            <w:r>
              <w:rPr>
                <w:color w:val="000000"/>
              </w:rPr>
              <w:lastRenderedPageBreak/>
              <w:t>Yüzey Pürüzlülük Testi</w:t>
            </w:r>
          </w:p>
        </w:tc>
        <w:tc>
          <w:tcPr>
            <w:tcW w:w="3169" w:type="dxa"/>
            <w:tcBorders>
              <w:left w:val="double" w:sz="2" w:space="0" w:color="808080"/>
            </w:tcBorders>
            <w:shd w:val="clear" w:color="auto" w:fill="auto"/>
            <w:tcMar>
              <w:left w:w="-3" w:type="dxa"/>
            </w:tcMar>
            <w:vAlign w:val="center"/>
          </w:tcPr>
          <w:p w:rsidR="00CD7E2D" w:rsidRPr="00705EA7" w:rsidRDefault="00CD7E2D" w:rsidP="00CD7E2D">
            <w:pPr>
              <w:spacing w:before="100" w:beforeAutospacing="1"/>
              <w:jc w:val="center"/>
              <w:rPr>
                <w:color w:val="000000"/>
              </w:rPr>
            </w:pPr>
            <w:r w:rsidRPr="009B42DA">
              <w:rPr>
                <w:color w:val="000000"/>
                <w:lang w:val="en-US"/>
              </w:rPr>
              <w:t>Roughness</w:t>
            </w:r>
            <w:r>
              <w:rPr>
                <w:color w:val="000000"/>
              </w:rPr>
              <w:t>/Step</w:t>
            </w:r>
          </w:p>
        </w:tc>
        <w:tc>
          <w:tcPr>
            <w:tcW w:w="2100" w:type="dxa"/>
            <w:gridSpan w:val="6"/>
            <w:tcBorders>
              <w:left w:val="double" w:sz="2" w:space="0" w:color="808080"/>
            </w:tcBorders>
            <w:shd w:val="clear" w:color="auto" w:fill="auto"/>
            <w:tcMar>
              <w:left w:w="-3" w:type="dxa"/>
            </w:tcMar>
            <w:vAlign w:val="center"/>
          </w:tcPr>
          <w:p w:rsidR="00CD7E2D" w:rsidRDefault="00CD7E2D" w:rsidP="00CD7E2D">
            <w:pPr>
              <w:spacing w:before="100" w:beforeAutospacing="1"/>
              <w:rPr>
                <w:color w:val="000000"/>
              </w:rPr>
            </w:pPr>
          </w:p>
        </w:tc>
        <w:tc>
          <w:tcPr>
            <w:tcW w:w="2924" w:type="dxa"/>
            <w:gridSpan w:val="2"/>
            <w:tcBorders>
              <w:left w:val="double" w:sz="2" w:space="0" w:color="808080"/>
            </w:tcBorders>
            <w:shd w:val="clear" w:color="auto" w:fill="auto"/>
            <w:tcMar>
              <w:left w:w="-3" w:type="dxa"/>
            </w:tcMar>
            <w:vAlign w:val="center"/>
          </w:tcPr>
          <w:p w:rsidR="00CD7E2D" w:rsidRDefault="00CD7E2D" w:rsidP="00CD7E2D">
            <w:pPr>
              <w:spacing w:before="100" w:beforeAutospacing="1"/>
              <w:rPr>
                <w:color w:val="000000"/>
              </w:rPr>
            </w:pPr>
            <w:r>
              <w:rPr>
                <w:color w:val="000000"/>
              </w:rPr>
              <w:t>30 TL/Ölçüm</w:t>
            </w:r>
          </w:p>
        </w:tc>
        <w:tc>
          <w:tcPr>
            <w:tcW w:w="1778" w:type="dxa"/>
            <w:gridSpan w:val="2"/>
            <w:tcBorders>
              <w:left w:val="double" w:sz="2" w:space="0" w:color="808080"/>
              <w:right w:val="double" w:sz="2" w:space="0" w:color="808080"/>
            </w:tcBorders>
            <w:shd w:val="clear" w:color="auto" w:fill="auto"/>
            <w:tcMar>
              <w:left w:w="-3" w:type="dxa"/>
            </w:tcMar>
            <w:vAlign w:val="center"/>
          </w:tcPr>
          <w:p w:rsidR="00CD7E2D" w:rsidRPr="00705EA7" w:rsidRDefault="00CD7E2D" w:rsidP="00CD7E2D">
            <w:pPr>
              <w:spacing w:before="100" w:beforeAutospacing="1"/>
            </w:pPr>
            <w:r w:rsidRPr="00705EA7">
              <w:t>1 gün</w:t>
            </w:r>
          </w:p>
        </w:tc>
      </w:tr>
      <w:tr w:rsidR="00CD7E2D" w:rsidTr="002B748F">
        <w:trPr>
          <w:cantSplit/>
          <w:trHeight w:val="255"/>
        </w:trPr>
        <w:tc>
          <w:tcPr>
            <w:tcW w:w="4189" w:type="dxa"/>
            <w:tcBorders>
              <w:left w:val="double" w:sz="2" w:space="0" w:color="808080"/>
            </w:tcBorders>
            <w:shd w:val="clear" w:color="auto" w:fill="auto"/>
            <w:tcMar>
              <w:left w:w="-3" w:type="dxa"/>
            </w:tcMar>
            <w:vAlign w:val="center"/>
          </w:tcPr>
          <w:p w:rsidR="00CD7E2D" w:rsidRPr="002B748F" w:rsidRDefault="00CD7E2D" w:rsidP="00CD7E2D">
            <w:pPr>
              <w:snapToGrid w:val="0"/>
              <w:rPr>
                <w:b/>
              </w:rPr>
            </w:pPr>
            <w:r w:rsidRPr="002B748F">
              <w:rPr>
                <w:b/>
              </w:rPr>
              <w:t>TOZ METALURJİSİ LABORATUVARI</w:t>
            </w:r>
          </w:p>
        </w:tc>
        <w:tc>
          <w:tcPr>
            <w:tcW w:w="3169" w:type="dxa"/>
            <w:tcBorders>
              <w:left w:val="double" w:sz="2" w:space="0" w:color="808080"/>
            </w:tcBorders>
            <w:shd w:val="clear" w:color="auto" w:fill="auto"/>
            <w:tcMar>
              <w:left w:w="-3" w:type="dxa"/>
            </w:tcMar>
            <w:vAlign w:val="center"/>
          </w:tcPr>
          <w:p w:rsidR="00CD7E2D" w:rsidRPr="00260C54" w:rsidRDefault="00CD7E2D" w:rsidP="00CD7E2D">
            <w:pPr>
              <w:snapToGrid w:val="0"/>
              <w:jc w:val="center"/>
            </w:pPr>
            <w:r w:rsidRPr="00260C54">
              <w:rPr>
                <w:b/>
                <w:bCs/>
              </w:rPr>
              <w:t>Yöntem</w:t>
            </w:r>
          </w:p>
        </w:tc>
        <w:tc>
          <w:tcPr>
            <w:tcW w:w="2100" w:type="dxa"/>
            <w:gridSpan w:val="6"/>
            <w:tcBorders>
              <w:left w:val="double" w:sz="2" w:space="0" w:color="808080"/>
            </w:tcBorders>
            <w:shd w:val="clear" w:color="auto" w:fill="auto"/>
            <w:tcMar>
              <w:left w:w="-3" w:type="dxa"/>
            </w:tcMar>
            <w:vAlign w:val="center"/>
          </w:tcPr>
          <w:p w:rsidR="00CD7E2D" w:rsidRPr="00260C54" w:rsidRDefault="00CD7E2D" w:rsidP="00CD7E2D">
            <w:pPr>
              <w:snapToGrid w:val="0"/>
            </w:pPr>
          </w:p>
        </w:tc>
        <w:tc>
          <w:tcPr>
            <w:tcW w:w="2924" w:type="dxa"/>
            <w:gridSpan w:val="2"/>
            <w:tcBorders>
              <w:left w:val="double" w:sz="2" w:space="0" w:color="808080"/>
            </w:tcBorders>
            <w:shd w:val="clear" w:color="auto" w:fill="auto"/>
            <w:tcMar>
              <w:left w:w="-3" w:type="dxa"/>
            </w:tcMar>
            <w:vAlign w:val="center"/>
          </w:tcPr>
          <w:p w:rsidR="00CD7E2D" w:rsidRPr="00260C54" w:rsidRDefault="00CD7E2D" w:rsidP="00CD7E2D">
            <w:pPr>
              <w:snapToGrid w:val="0"/>
            </w:pPr>
            <w:r w:rsidRPr="00260C54">
              <w:rPr>
                <w:b/>
                <w:bCs/>
              </w:rPr>
              <w:t>Birim Fiyat</w:t>
            </w:r>
          </w:p>
        </w:tc>
        <w:tc>
          <w:tcPr>
            <w:tcW w:w="1778" w:type="dxa"/>
            <w:gridSpan w:val="2"/>
            <w:tcBorders>
              <w:left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rPr>
                <w:b/>
                <w:bCs/>
              </w:rPr>
              <w:t>Deney Süresi</w:t>
            </w:r>
          </w:p>
        </w:tc>
      </w:tr>
      <w:tr w:rsidR="00CD7E2D" w:rsidTr="005A5C48">
        <w:trPr>
          <w:cantSplit/>
          <w:trHeight w:val="765"/>
        </w:trPr>
        <w:tc>
          <w:tcPr>
            <w:tcW w:w="4189" w:type="dxa"/>
            <w:vMerge w:val="restart"/>
            <w:tcBorders>
              <w:left w:val="double" w:sz="2" w:space="0" w:color="808080"/>
            </w:tcBorders>
            <w:shd w:val="clear" w:color="auto" w:fill="auto"/>
            <w:tcMar>
              <w:left w:w="-3" w:type="dxa"/>
            </w:tcMar>
            <w:vAlign w:val="center"/>
          </w:tcPr>
          <w:p w:rsidR="00CD7E2D" w:rsidRPr="00260C54" w:rsidRDefault="00CD7E2D" w:rsidP="00CD7E2D">
            <w:pPr>
              <w:snapToGrid w:val="0"/>
            </w:pPr>
            <w:r>
              <w:t xml:space="preserve">Sıcak presleme </w:t>
            </w:r>
          </w:p>
        </w:tc>
        <w:tc>
          <w:tcPr>
            <w:tcW w:w="3169" w:type="dxa"/>
            <w:tcBorders>
              <w:left w:val="double" w:sz="2" w:space="0" w:color="808080"/>
            </w:tcBorders>
            <w:shd w:val="clear" w:color="auto" w:fill="auto"/>
            <w:tcMar>
              <w:left w:w="-3" w:type="dxa"/>
            </w:tcMar>
            <w:vAlign w:val="center"/>
          </w:tcPr>
          <w:p w:rsidR="00CD7E2D" w:rsidRPr="00260C54" w:rsidRDefault="00CD7E2D" w:rsidP="00CD7E2D">
            <w:pPr>
              <w:snapToGrid w:val="0"/>
              <w:jc w:val="center"/>
            </w:pPr>
            <w:r>
              <w:rPr>
                <w:color w:val="000000"/>
              </w:rPr>
              <w:t>25-600</w:t>
            </w:r>
            <w:r w:rsidRPr="000A715F">
              <w:rPr>
                <w:color w:val="000000"/>
                <w:vertAlign w:val="superscript"/>
              </w:rPr>
              <w:t>0</w:t>
            </w:r>
            <w:r>
              <w:rPr>
                <w:color w:val="000000"/>
              </w:rPr>
              <w:t>C</w:t>
            </w:r>
          </w:p>
        </w:tc>
        <w:tc>
          <w:tcPr>
            <w:tcW w:w="2100" w:type="dxa"/>
            <w:gridSpan w:val="6"/>
            <w:vMerge w:val="restart"/>
            <w:tcBorders>
              <w:left w:val="double" w:sz="2" w:space="0" w:color="808080"/>
            </w:tcBorders>
            <w:shd w:val="clear" w:color="auto" w:fill="auto"/>
            <w:tcMar>
              <w:left w:w="-3" w:type="dxa"/>
            </w:tcMar>
            <w:vAlign w:val="center"/>
          </w:tcPr>
          <w:p w:rsidR="00CD7E2D" w:rsidRPr="00260C54" w:rsidRDefault="00CD7E2D" w:rsidP="00CD7E2D">
            <w:pPr>
              <w:snapToGrid w:val="0"/>
            </w:pPr>
          </w:p>
        </w:tc>
        <w:tc>
          <w:tcPr>
            <w:tcW w:w="2924" w:type="dxa"/>
            <w:gridSpan w:val="2"/>
            <w:tcBorders>
              <w:left w:val="double" w:sz="2" w:space="0" w:color="808080"/>
            </w:tcBorders>
            <w:shd w:val="clear" w:color="auto" w:fill="auto"/>
            <w:tcMar>
              <w:left w:w="-3" w:type="dxa"/>
            </w:tcMar>
            <w:vAlign w:val="center"/>
          </w:tcPr>
          <w:p w:rsidR="00CD7E2D" w:rsidRDefault="00CD7E2D" w:rsidP="00CD7E2D">
            <w:pPr>
              <w:rPr>
                <w:color w:val="000000"/>
              </w:rPr>
            </w:pPr>
            <w:r w:rsidRPr="00191240">
              <w:rPr>
                <w:color w:val="000000"/>
              </w:rPr>
              <w:t>0-6 saat 150 TL/ Numune</w:t>
            </w:r>
          </w:p>
          <w:p w:rsidR="00CD7E2D" w:rsidRDefault="00CD7E2D" w:rsidP="00CD7E2D">
            <w:pPr>
              <w:rPr>
                <w:color w:val="000000"/>
              </w:rPr>
            </w:pPr>
            <w:r w:rsidRPr="00191240">
              <w:rPr>
                <w:color w:val="000000"/>
              </w:rPr>
              <w:t>6-12 saat 200 TL/ Numune</w:t>
            </w:r>
          </w:p>
          <w:p w:rsidR="00CD7E2D" w:rsidRPr="00260C54" w:rsidRDefault="00CD7E2D" w:rsidP="00CD7E2D">
            <w:pPr>
              <w:snapToGrid w:val="0"/>
            </w:pPr>
            <w:r w:rsidRPr="00191240">
              <w:rPr>
                <w:color w:val="000000"/>
              </w:rPr>
              <w:t>12-18 saat 250 TL/ Numune</w:t>
            </w:r>
          </w:p>
        </w:tc>
        <w:tc>
          <w:tcPr>
            <w:tcW w:w="1778" w:type="dxa"/>
            <w:gridSpan w:val="2"/>
            <w:vMerge w:val="restart"/>
            <w:tcBorders>
              <w:left w:val="double" w:sz="2" w:space="0" w:color="808080"/>
              <w:right w:val="double" w:sz="2" w:space="0" w:color="808080"/>
            </w:tcBorders>
            <w:shd w:val="clear" w:color="auto" w:fill="auto"/>
            <w:tcMar>
              <w:left w:w="-3" w:type="dxa"/>
            </w:tcMar>
            <w:vAlign w:val="center"/>
          </w:tcPr>
          <w:p w:rsidR="00CD7E2D" w:rsidRPr="00260C54" w:rsidRDefault="00CD7E2D" w:rsidP="00CD7E2D">
            <w:pPr>
              <w:snapToGrid w:val="0"/>
            </w:pPr>
            <w:r w:rsidRPr="00260C54">
              <w:t>2 gün</w:t>
            </w:r>
          </w:p>
          <w:p w:rsidR="00CD7E2D" w:rsidRPr="00260C54" w:rsidRDefault="00CD7E2D" w:rsidP="00CD7E2D">
            <w:pPr>
              <w:snapToGrid w:val="0"/>
            </w:pPr>
          </w:p>
        </w:tc>
      </w:tr>
      <w:tr w:rsidR="00CD7E2D" w:rsidTr="009C13AD">
        <w:trPr>
          <w:cantSplit/>
          <w:trHeight w:val="765"/>
        </w:trPr>
        <w:tc>
          <w:tcPr>
            <w:tcW w:w="4189" w:type="dxa"/>
            <w:vMerge/>
            <w:tcBorders>
              <w:left w:val="double" w:sz="2" w:space="0" w:color="808080"/>
            </w:tcBorders>
            <w:shd w:val="clear" w:color="auto" w:fill="auto"/>
            <w:tcMar>
              <w:left w:w="-3" w:type="dxa"/>
            </w:tcMar>
            <w:vAlign w:val="center"/>
          </w:tcPr>
          <w:p w:rsidR="00CD7E2D" w:rsidRDefault="00CD7E2D" w:rsidP="00CD7E2D">
            <w:pPr>
              <w:snapToGrid w:val="0"/>
            </w:pPr>
          </w:p>
        </w:tc>
        <w:tc>
          <w:tcPr>
            <w:tcW w:w="3169" w:type="dxa"/>
            <w:tcBorders>
              <w:left w:val="double" w:sz="2" w:space="0" w:color="808080"/>
            </w:tcBorders>
            <w:shd w:val="clear" w:color="auto" w:fill="auto"/>
            <w:tcMar>
              <w:left w:w="-3" w:type="dxa"/>
            </w:tcMar>
            <w:vAlign w:val="center"/>
          </w:tcPr>
          <w:p w:rsidR="00CD7E2D" w:rsidRDefault="00CD7E2D" w:rsidP="00CD7E2D">
            <w:pPr>
              <w:snapToGrid w:val="0"/>
              <w:jc w:val="center"/>
              <w:rPr>
                <w:color w:val="000000"/>
              </w:rPr>
            </w:pPr>
            <w:r>
              <w:rPr>
                <w:color w:val="000000"/>
              </w:rPr>
              <w:t>600-850</w:t>
            </w:r>
            <w:r w:rsidRPr="000A715F">
              <w:rPr>
                <w:color w:val="000000"/>
                <w:vertAlign w:val="superscript"/>
              </w:rPr>
              <w:t>0</w:t>
            </w:r>
            <w:r>
              <w:rPr>
                <w:color w:val="000000"/>
              </w:rPr>
              <w:t>C</w:t>
            </w:r>
          </w:p>
        </w:tc>
        <w:tc>
          <w:tcPr>
            <w:tcW w:w="2100" w:type="dxa"/>
            <w:gridSpan w:val="6"/>
            <w:vMerge/>
            <w:tcBorders>
              <w:left w:val="double" w:sz="2" w:space="0" w:color="808080"/>
            </w:tcBorders>
            <w:shd w:val="clear" w:color="auto" w:fill="auto"/>
            <w:tcMar>
              <w:left w:w="-3" w:type="dxa"/>
            </w:tcMar>
            <w:vAlign w:val="center"/>
          </w:tcPr>
          <w:p w:rsidR="00CD7E2D" w:rsidRPr="00260C54" w:rsidRDefault="00CD7E2D" w:rsidP="00CD7E2D">
            <w:pPr>
              <w:snapToGrid w:val="0"/>
            </w:pPr>
          </w:p>
        </w:tc>
        <w:tc>
          <w:tcPr>
            <w:tcW w:w="2924" w:type="dxa"/>
            <w:gridSpan w:val="2"/>
            <w:tcBorders>
              <w:left w:val="double" w:sz="2" w:space="0" w:color="808080"/>
            </w:tcBorders>
            <w:shd w:val="clear" w:color="auto" w:fill="auto"/>
            <w:tcMar>
              <w:left w:w="-3" w:type="dxa"/>
            </w:tcMar>
            <w:vAlign w:val="center"/>
          </w:tcPr>
          <w:p w:rsidR="00CD7E2D" w:rsidRDefault="00CD7E2D" w:rsidP="00CD7E2D">
            <w:pPr>
              <w:rPr>
                <w:color w:val="000000"/>
              </w:rPr>
            </w:pPr>
            <w:r w:rsidRPr="00191240">
              <w:rPr>
                <w:color w:val="000000"/>
              </w:rPr>
              <w:t>6-12 saat 500 TL/ Numune</w:t>
            </w:r>
          </w:p>
          <w:p w:rsidR="00CD7E2D" w:rsidRDefault="00CD7E2D" w:rsidP="00CD7E2D">
            <w:pPr>
              <w:rPr>
                <w:color w:val="000000"/>
              </w:rPr>
            </w:pPr>
            <w:r w:rsidRPr="00191240">
              <w:rPr>
                <w:color w:val="000000"/>
              </w:rPr>
              <w:t>12-18 saat 800 TL/ Numune</w:t>
            </w:r>
          </w:p>
        </w:tc>
        <w:tc>
          <w:tcPr>
            <w:tcW w:w="1778" w:type="dxa"/>
            <w:gridSpan w:val="2"/>
            <w:vMerge/>
            <w:tcBorders>
              <w:left w:val="double" w:sz="2" w:space="0" w:color="808080"/>
              <w:right w:val="double" w:sz="2" w:space="0" w:color="808080"/>
            </w:tcBorders>
            <w:shd w:val="clear" w:color="auto" w:fill="auto"/>
            <w:tcMar>
              <w:left w:w="-3" w:type="dxa"/>
            </w:tcMar>
            <w:vAlign w:val="center"/>
          </w:tcPr>
          <w:p w:rsidR="00CD7E2D" w:rsidRDefault="00CD7E2D" w:rsidP="00CD7E2D">
            <w:pPr>
              <w:snapToGrid w:val="0"/>
            </w:pPr>
          </w:p>
        </w:tc>
      </w:tr>
      <w:tr w:rsidR="00CD7E2D" w:rsidTr="00EC66D4">
        <w:trPr>
          <w:cantSplit/>
          <w:trHeight w:val="255"/>
        </w:trPr>
        <w:tc>
          <w:tcPr>
            <w:tcW w:w="4189" w:type="dxa"/>
            <w:tcBorders>
              <w:left w:val="double" w:sz="2" w:space="0" w:color="808080"/>
            </w:tcBorders>
            <w:shd w:val="clear" w:color="auto" w:fill="auto"/>
            <w:tcMar>
              <w:left w:w="-3" w:type="dxa"/>
            </w:tcMar>
          </w:tcPr>
          <w:p w:rsidR="00CD7E2D" w:rsidRPr="0056757C" w:rsidRDefault="00CD7E2D" w:rsidP="00CD7E2D">
            <w:pPr>
              <w:jc w:val="center"/>
              <w:rPr>
                <w:b/>
              </w:rPr>
            </w:pPr>
            <w:r w:rsidRPr="0056757C">
              <w:rPr>
                <w:b/>
              </w:rPr>
              <w:t>KOROZYON LABORATUVARI</w:t>
            </w:r>
          </w:p>
        </w:tc>
        <w:tc>
          <w:tcPr>
            <w:tcW w:w="3169" w:type="dxa"/>
            <w:tcBorders>
              <w:left w:val="double" w:sz="2" w:space="0" w:color="808080"/>
            </w:tcBorders>
            <w:shd w:val="clear" w:color="auto" w:fill="auto"/>
            <w:tcMar>
              <w:left w:w="-3" w:type="dxa"/>
            </w:tcMar>
            <w:vAlign w:val="center"/>
          </w:tcPr>
          <w:p w:rsidR="00CD7E2D" w:rsidRPr="00CA74FE" w:rsidRDefault="00CD7E2D" w:rsidP="00CD7E2D">
            <w:pPr>
              <w:spacing w:before="100" w:beforeAutospacing="1" w:after="119" w:line="210" w:lineRule="atLeast"/>
              <w:jc w:val="center"/>
            </w:pPr>
            <w:r w:rsidRPr="00CA74FE">
              <w:rPr>
                <w:b/>
                <w:bCs/>
              </w:rPr>
              <w:t>Yöntem</w:t>
            </w:r>
          </w:p>
        </w:tc>
        <w:tc>
          <w:tcPr>
            <w:tcW w:w="2100" w:type="dxa"/>
            <w:gridSpan w:val="6"/>
            <w:tcBorders>
              <w:left w:val="double" w:sz="2" w:space="0" w:color="808080"/>
            </w:tcBorders>
            <w:shd w:val="clear" w:color="auto" w:fill="auto"/>
            <w:tcMar>
              <w:left w:w="-3" w:type="dxa"/>
            </w:tcMar>
            <w:vAlign w:val="center"/>
          </w:tcPr>
          <w:p w:rsidR="00CD7E2D" w:rsidRPr="00CA74FE" w:rsidRDefault="00CD7E2D" w:rsidP="00CD7E2D">
            <w:pPr>
              <w:spacing w:before="100" w:beforeAutospacing="1" w:after="119" w:line="210" w:lineRule="atLeast"/>
              <w:jc w:val="center"/>
            </w:pPr>
            <w:r w:rsidRPr="00260C54">
              <w:rPr>
                <w:b/>
                <w:bCs/>
              </w:rPr>
              <w:t>Akredite Durumu</w:t>
            </w:r>
          </w:p>
        </w:tc>
        <w:tc>
          <w:tcPr>
            <w:tcW w:w="2924" w:type="dxa"/>
            <w:gridSpan w:val="2"/>
            <w:tcBorders>
              <w:left w:val="double" w:sz="2" w:space="0" w:color="808080"/>
            </w:tcBorders>
            <w:shd w:val="clear" w:color="auto" w:fill="auto"/>
            <w:tcMar>
              <w:left w:w="-3" w:type="dxa"/>
            </w:tcMar>
          </w:tcPr>
          <w:p w:rsidR="00CD7E2D" w:rsidRPr="00CA74FE" w:rsidRDefault="00CD7E2D" w:rsidP="00CD7E2D">
            <w:pPr>
              <w:spacing w:before="100" w:beforeAutospacing="1" w:after="119" w:line="210" w:lineRule="atLeast"/>
              <w:jc w:val="center"/>
            </w:pPr>
            <w:r w:rsidRPr="00CA74FE">
              <w:rPr>
                <w:b/>
                <w:bCs/>
              </w:rPr>
              <w:t>Birim Fiyat</w:t>
            </w:r>
          </w:p>
        </w:tc>
        <w:tc>
          <w:tcPr>
            <w:tcW w:w="1778" w:type="dxa"/>
            <w:gridSpan w:val="2"/>
            <w:tcBorders>
              <w:left w:val="double" w:sz="2" w:space="0" w:color="808080"/>
              <w:right w:val="double" w:sz="2" w:space="0" w:color="808080"/>
            </w:tcBorders>
            <w:shd w:val="clear" w:color="auto" w:fill="auto"/>
            <w:tcMar>
              <w:left w:w="-3" w:type="dxa"/>
            </w:tcMar>
          </w:tcPr>
          <w:p w:rsidR="00CD7E2D" w:rsidRPr="0056757C" w:rsidRDefault="00CD7E2D" w:rsidP="00CD7E2D">
            <w:pPr>
              <w:jc w:val="center"/>
              <w:rPr>
                <w:b/>
              </w:rPr>
            </w:pPr>
            <w:r w:rsidRPr="00CA74FE">
              <w:rPr>
                <w:b/>
                <w:bCs/>
              </w:rPr>
              <w:t>Deney Süresi</w:t>
            </w:r>
          </w:p>
        </w:tc>
      </w:tr>
      <w:tr w:rsidR="00CD7E2D" w:rsidTr="009C13AD">
        <w:trPr>
          <w:cantSplit/>
          <w:trHeight w:val="765"/>
        </w:trPr>
        <w:tc>
          <w:tcPr>
            <w:tcW w:w="4189" w:type="dxa"/>
            <w:tcBorders>
              <w:left w:val="double" w:sz="2" w:space="0" w:color="808080"/>
            </w:tcBorders>
            <w:shd w:val="clear" w:color="auto" w:fill="auto"/>
            <w:tcMar>
              <w:left w:w="-3" w:type="dxa"/>
            </w:tcMar>
            <w:vAlign w:val="center"/>
          </w:tcPr>
          <w:p w:rsidR="00CD7E2D" w:rsidRPr="00C91078" w:rsidRDefault="00CD7E2D" w:rsidP="00CD7E2D">
            <w:pPr>
              <w:rPr>
                <w:color w:val="000000"/>
              </w:rPr>
            </w:pPr>
            <w:r w:rsidRPr="00C91078">
              <w:rPr>
                <w:color w:val="000000"/>
              </w:rPr>
              <w:t>Lineer Polarizasyon Testi</w:t>
            </w:r>
          </w:p>
        </w:tc>
        <w:tc>
          <w:tcPr>
            <w:tcW w:w="3169" w:type="dxa"/>
            <w:tcBorders>
              <w:left w:val="double" w:sz="2" w:space="0" w:color="808080"/>
            </w:tcBorders>
            <w:shd w:val="clear" w:color="auto" w:fill="auto"/>
            <w:tcMar>
              <w:left w:w="-3" w:type="dxa"/>
            </w:tcMar>
            <w:vAlign w:val="center"/>
          </w:tcPr>
          <w:p w:rsidR="00CD7E2D" w:rsidRPr="00C91078" w:rsidRDefault="00CD7E2D" w:rsidP="00CD7E2D">
            <w:pPr>
              <w:rPr>
                <w:color w:val="000000"/>
              </w:rPr>
            </w:pPr>
            <w:r w:rsidRPr="00C91078">
              <w:rPr>
                <w:color w:val="000000"/>
              </w:rPr>
              <w:t>Aynı numune üzerinde farklı noktalarda yapılan ölçümler ayrı birer “Test” olarak ücretlendirilir.</w:t>
            </w:r>
          </w:p>
        </w:tc>
        <w:tc>
          <w:tcPr>
            <w:tcW w:w="2100" w:type="dxa"/>
            <w:gridSpan w:val="6"/>
            <w:tcBorders>
              <w:left w:val="double" w:sz="2" w:space="0" w:color="808080"/>
            </w:tcBorders>
            <w:shd w:val="clear" w:color="auto" w:fill="auto"/>
            <w:tcMar>
              <w:left w:w="-3" w:type="dxa"/>
            </w:tcMar>
            <w:vAlign w:val="center"/>
          </w:tcPr>
          <w:p w:rsidR="00CD7E2D" w:rsidRPr="00260C54" w:rsidRDefault="00CD7E2D" w:rsidP="00CD7E2D">
            <w:pPr>
              <w:snapToGrid w:val="0"/>
            </w:pPr>
          </w:p>
        </w:tc>
        <w:tc>
          <w:tcPr>
            <w:tcW w:w="2924" w:type="dxa"/>
            <w:gridSpan w:val="2"/>
            <w:tcBorders>
              <w:left w:val="double" w:sz="2" w:space="0" w:color="808080"/>
            </w:tcBorders>
            <w:shd w:val="clear" w:color="auto" w:fill="auto"/>
            <w:tcMar>
              <w:left w:w="-3" w:type="dxa"/>
            </w:tcMar>
            <w:vAlign w:val="center"/>
          </w:tcPr>
          <w:p w:rsidR="00CD7E2D" w:rsidRPr="00C91078" w:rsidRDefault="00CD7E2D" w:rsidP="00CD7E2D">
            <w:pPr>
              <w:jc w:val="center"/>
              <w:rPr>
                <w:color w:val="000000"/>
              </w:rPr>
            </w:pPr>
            <w:r w:rsidRPr="00C91078">
              <w:rPr>
                <w:color w:val="000000"/>
              </w:rPr>
              <w:t>100 TL / Test</w:t>
            </w:r>
          </w:p>
        </w:tc>
        <w:tc>
          <w:tcPr>
            <w:tcW w:w="1778" w:type="dxa"/>
            <w:gridSpan w:val="2"/>
            <w:tcBorders>
              <w:left w:val="double" w:sz="2" w:space="0" w:color="808080"/>
              <w:right w:val="double" w:sz="2" w:space="0" w:color="808080"/>
            </w:tcBorders>
            <w:shd w:val="clear" w:color="auto" w:fill="auto"/>
            <w:tcMar>
              <w:left w:w="-3" w:type="dxa"/>
            </w:tcMar>
            <w:vAlign w:val="center"/>
          </w:tcPr>
          <w:p w:rsidR="00CD7E2D" w:rsidRPr="00C91078" w:rsidRDefault="00CD7E2D" w:rsidP="00CD7E2D">
            <w:pPr>
              <w:jc w:val="center"/>
              <w:rPr>
                <w:color w:val="000000"/>
              </w:rPr>
            </w:pPr>
            <w:r w:rsidRPr="00C91078">
              <w:rPr>
                <w:color w:val="000000"/>
              </w:rPr>
              <w:t>1 gün / Test</w:t>
            </w:r>
          </w:p>
        </w:tc>
      </w:tr>
      <w:tr w:rsidR="00CD7E2D" w:rsidTr="009C13AD">
        <w:trPr>
          <w:cantSplit/>
          <w:trHeight w:val="765"/>
        </w:trPr>
        <w:tc>
          <w:tcPr>
            <w:tcW w:w="4189" w:type="dxa"/>
            <w:tcBorders>
              <w:left w:val="double" w:sz="2" w:space="0" w:color="808080"/>
            </w:tcBorders>
            <w:shd w:val="clear" w:color="auto" w:fill="auto"/>
            <w:tcMar>
              <w:left w:w="-3" w:type="dxa"/>
            </w:tcMar>
            <w:vAlign w:val="center"/>
          </w:tcPr>
          <w:p w:rsidR="00CD7E2D" w:rsidRPr="00C91078" w:rsidRDefault="00CD7E2D" w:rsidP="00CD7E2D">
            <w:pPr>
              <w:rPr>
                <w:color w:val="000000"/>
              </w:rPr>
            </w:pPr>
            <w:r w:rsidRPr="00C91078">
              <w:rPr>
                <w:color w:val="000000"/>
              </w:rPr>
              <w:lastRenderedPageBreak/>
              <w:t>Tafel Bölgesinde Bütünleşik Potansiyodinamik Tarama</w:t>
            </w:r>
          </w:p>
        </w:tc>
        <w:tc>
          <w:tcPr>
            <w:tcW w:w="3169" w:type="dxa"/>
            <w:tcBorders>
              <w:left w:val="double" w:sz="2" w:space="0" w:color="808080"/>
            </w:tcBorders>
            <w:shd w:val="clear" w:color="auto" w:fill="auto"/>
            <w:tcMar>
              <w:left w:w="-3" w:type="dxa"/>
            </w:tcMar>
            <w:vAlign w:val="center"/>
          </w:tcPr>
          <w:p w:rsidR="00CD7E2D" w:rsidRPr="00C91078" w:rsidRDefault="00CD7E2D" w:rsidP="00CD7E2D">
            <w:pPr>
              <w:rPr>
                <w:b/>
                <w:bCs/>
                <w:color w:val="000000"/>
                <w:u w:val="single"/>
              </w:rPr>
            </w:pPr>
            <w:r>
              <w:rPr>
                <w:b/>
                <w:bCs/>
                <w:color w:val="000000"/>
              </w:rPr>
              <w:t xml:space="preserve">Tarama sırasında açık devre potansiyelindeki değişim </w:t>
            </w:r>
            <w:r w:rsidRPr="00C91078">
              <w:rPr>
                <w:color w:val="000000"/>
              </w:rPr>
              <w:t>engellenemez.Açık devre potansiyeli baz alınarak± 250 mV ' luk gerilim aralığında tarama yapılır.</w:t>
            </w:r>
            <w:r w:rsidRPr="00C91078">
              <w:rPr>
                <w:color w:val="000000"/>
              </w:rPr>
              <w:br/>
              <w:t>Aynı numune üzerinde farklı noktalarda yapılan ölçümler ayrı birer “Test” olarak ücretlendirilir.</w:t>
            </w:r>
          </w:p>
        </w:tc>
        <w:tc>
          <w:tcPr>
            <w:tcW w:w="2100" w:type="dxa"/>
            <w:gridSpan w:val="6"/>
            <w:tcBorders>
              <w:left w:val="double" w:sz="2" w:space="0" w:color="808080"/>
            </w:tcBorders>
            <w:shd w:val="clear" w:color="auto" w:fill="auto"/>
            <w:tcMar>
              <w:left w:w="-3" w:type="dxa"/>
            </w:tcMar>
            <w:vAlign w:val="center"/>
          </w:tcPr>
          <w:p w:rsidR="00CD7E2D" w:rsidRPr="00260C54" w:rsidRDefault="00CD7E2D" w:rsidP="00CD7E2D">
            <w:pPr>
              <w:snapToGrid w:val="0"/>
            </w:pPr>
          </w:p>
        </w:tc>
        <w:tc>
          <w:tcPr>
            <w:tcW w:w="2924" w:type="dxa"/>
            <w:gridSpan w:val="2"/>
            <w:tcBorders>
              <w:left w:val="double" w:sz="2" w:space="0" w:color="808080"/>
            </w:tcBorders>
            <w:shd w:val="clear" w:color="auto" w:fill="auto"/>
            <w:tcMar>
              <w:left w:w="-3" w:type="dxa"/>
            </w:tcMar>
            <w:vAlign w:val="center"/>
          </w:tcPr>
          <w:p w:rsidR="00CD7E2D" w:rsidRPr="00C91078" w:rsidRDefault="00CD7E2D" w:rsidP="00CD7E2D">
            <w:pPr>
              <w:jc w:val="center"/>
              <w:rPr>
                <w:color w:val="000000"/>
              </w:rPr>
            </w:pPr>
            <w:r w:rsidRPr="00C91078">
              <w:rPr>
                <w:color w:val="000000"/>
              </w:rPr>
              <w:t>200 TL / Test</w:t>
            </w:r>
          </w:p>
        </w:tc>
        <w:tc>
          <w:tcPr>
            <w:tcW w:w="1778" w:type="dxa"/>
            <w:gridSpan w:val="2"/>
            <w:tcBorders>
              <w:left w:val="double" w:sz="2" w:space="0" w:color="808080"/>
              <w:right w:val="double" w:sz="2" w:space="0" w:color="808080"/>
            </w:tcBorders>
            <w:shd w:val="clear" w:color="auto" w:fill="auto"/>
            <w:tcMar>
              <w:left w:w="-3" w:type="dxa"/>
            </w:tcMar>
            <w:vAlign w:val="center"/>
          </w:tcPr>
          <w:p w:rsidR="00CD7E2D" w:rsidRPr="00C91078" w:rsidRDefault="00CD7E2D" w:rsidP="00CD7E2D">
            <w:pPr>
              <w:jc w:val="center"/>
              <w:rPr>
                <w:color w:val="000000"/>
              </w:rPr>
            </w:pPr>
            <w:r w:rsidRPr="00C91078">
              <w:rPr>
                <w:color w:val="000000"/>
              </w:rPr>
              <w:t>1 gün / Test</w:t>
            </w:r>
          </w:p>
        </w:tc>
      </w:tr>
      <w:tr w:rsidR="00CD7E2D" w:rsidTr="009C13AD">
        <w:trPr>
          <w:cantSplit/>
          <w:trHeight w:val="765"/>
        </w:trPr>
        <w:tc>
          <w:tcPr>
            <w:tcW w:w="4189" w:type="dxa"/>
            <w:tcBorders>
              <w:left w:val="double" w:sz="2" w:space="0" w:color="808080"/>
            </w:tcBorders>
            <w:shd w:val="clear" w:color="auto" w:fill="auto"/>
            <w:tcMar>
              <w:left w:w="-3" w:type="dxa"/>
            </w:tcMar>
            <w:vAlign w:val="center"/>
          </w:tcPr>
          <w:p w:rsidR="00CD7E2D" w:rsidRPr="00C91078" w:rsidRDefault="00CD7E2D" w:rsidP="00CD7E2D">
            <w:pPr>
              <w:jc w:val="center"/>
              <w:rPr>
                <w:color w:val="000000"/>
              </w:rPr>
            </w:pPr>
            <w:r w:rsidRPr="00C91078">
              <w:rPr>
                <w:color w:val="000000"/>
              </w:rPr>
              <w:t>Tafel Bölgesinde Ayrık Potansiyodinamik Tarama</w:t>
            </w:r>
          </w:p>
        </w:tc>
        <w:tc>
          <w:tcPr>
            <w:tcW w:w="3169" w:type="dxa"/>
            <w:tcBorders>
              <w:left w:val="double" w:sz="2" w:space="0" w:color="808080"/>
            </w:tcBorders>
            <w:shd w:val="clear" w:color="auto" w:fill="auto"/>
            <w:tcMar>
              <w:left w:w="-3" w:type="dxa"/>
            </w:tcMar>
            <w:vAlign w:val="center"/>
          </w:tcPr>
          <w:p w:rsidR="00CD7E2D" w:rsidRPr="00C91078" w:rsidRDefault="00CD7E2D" w:rsidP="00CD7E2D">
            <w:pPr>
              <w:rPr>
                <w:b/>
                <w:bCs/>
                <w:color w:val="000000"/>
                <w:u w:val="single"/>
              </w:rPr>
            </w:pPr>
            <w:r>
              <w:rPr>
                <w:color w:val="000000"/>
                <w:u w:val="single"/>
              </w:rPr>
              <w:t xml:space="preserve">Tarama sırasında açık devre potansiyelindeki değişim </w:t>
            </w:r>
            <w:r w:rsidRPr="00C91078">
              <w:rPr>
                <w:color w:val="000000"/>
              </w:rPr>
              <w:t>kesin olarak engellenebilir. Katodik ve Anodik taramalar ayrı ayrı yapılır. Anodic tarama için açık devre potansiyel değerinden başlanarak maksimum anodik potansiyel  (maksimum 0.25 V) değerine kadar tarama yapılır. Katodik tarama için açık devre potansiyelinden başlanarak minimum katodik potansiyel (minimum -0.25V) değerine kadar tarama yapılır.</w:t>
            </w:r>
            <w:r w:rsidRPr="00C91078">
              <w:rPr>
                <w:color w:val="000000"/>
              </w:rPr>
              <w:br/>
              <w:t>Aynı numune üzerinde farklı noktalarda yapılan ölçümler ayrı birer “Test” olarak ücretlendirilir.</w:t>
            </w:r>
          </w:p>
        </w:tc>
        <w:tc>
          <w:tcPr>
            <w:tcW w:w="2100" w:type="dxa"/>
            <w:gridSpan w:val="6"/>
            <w:tcBorders>
              <w:left w:val="double" w:sz="2" w:space="0" w:color="808080"/>
            </w:tcBorders>
            <w:shd w:val="clear" w:color="auto" w:fill="auto"/>
            <w:tcMar>
              <w:left w:w="-3" w:type="dxa"/>
            </w:tcMar>
            <w:vAlign w:val="center"/>
          </w:tcPr>
          <w:p w:rsidR="00CD7E2D" w:rsidRPr="00260C54" w:rsidRDefault="00CD7E2D" w:rsidP="00CD7E2D">
            <w:pPr>
              <w:snapToGrid w:val="0"/>
            </w:pPr>
          </w:p>
        </w:tc>
        <w:tc>
          <w:tcPr>
            <w:tcW w:w="2924" w:type="dxa"/>
            <w:gridSpan w:val="2"/>
            <w:tcBorders>
              <w:left w:val="double" w:sz="2" w:space="0" w:color="808080"/>
            </w:tcBorders>
            <w:shd w:val="clear" w:color="auto" w:fill="auto"/>
            <w:tcMar>
              <w:left w:w="-3" w:type="dxa"/>
            </w:tcMar>
            <w:vAlign w:val="center"/>
          </w:tcPr>
          <w:p w:rsidR="00CD7E2D" w:rsidRPr="00C91078" w:rsidRDefault="00CD7E2D" w:rsidP="00CD7E2D">
            <w:pPr>
              <w:jc w:val="center"/>
              <w:rPr>
                <w:color w:val="000000"/>
              </w:rPr>
            </w:pPr>
            <w:r w:rsidRPr="00C91078">
              <w:rPr>
                <w:color w:val="000000"/>
              </w:rPr>
              <w:t>350 TL / Test</w:t>
            </w:r>
          </w:p>
        </w:tc>
        <w:tc>
          <w:tcPr>
            <w:tcW w:w="1778" w:type="dxa"/>
            <w:gridSpan w:val="2"/>
            <w:tcBorders>
              <w:left w:val="double" w:sz="2" w:space="0" w:color="808080"/>
              <w:right w:val="double" w:sz="2" w:space="0" w:color="808080"/>
            </w:tcBorders>
            <w:shd w:val="clear" w:color="auto" w:fill="auto"/>
            <w:tcMar>
              <w:left w:w="-3" w:type="dxa"/>
            </w:tcMar>
            <w:vAlign w:val="center"/>
          </w:tcPr>
          <w:p w:rsidR="00CD7E2D" w:rsidRPr="00C91078" w:rsidRDefault="00CD7E2D" w:rsidP="00CD7E2D">
            <w:pPr>
              <w:jc w:val="center"/>
              <w:rPr>
                <w:color w:val="000000"/>
              </w:rPr>
            </w:pPr>
            <w:r w:rsidRPr="00C91078">
              <w:rPr>
                <w:color w:val="000000"/>
              </w:rPr>
              <w:t>1 gün / Test</w:t>
            </w:r>
          </w:p>
        </w:tc>
      </w:tr>
      <w:tr w:rsidR="00CD7E2D" w:rsidTr="009C13AD">
        <w:trPr>
          <w:cantSplit/>
          <w:trHeight w:val="765"/>
        </w:trPr>
        <w:tc>
          <w:tcPr>
            <w:tcW w:w="4189" w:type="dxa"/>
            <w:tcBorders>
              <w:left w:val="double" w:sz="2" w:space="0" w:color="808080"/>
            </w:tcBorders>
            <w:shd w:val="clear" w:color="auto" w:fill="auto"/>
            <w:tcMar>
              <w:left w:w="-3" w:type="dxa"/>
            </w:tcMar>
            <w:vAlign w:val="center"/>
          </w:tcPr>
          <w:p w:rsidR="00CD7E2D" w:rsidRPr="00C91078" w:rsidRDefault="00CD7E2D" w:rsidP="00CD7E2D">
            <w:pPr>
              <w:rPr>
                <w:color w:val="000000"/>
              </w:rPr>
            </w:pPr>
            <w:r w:rsidRPr="00C91078">
              <w:rPr>
                <w:color w:val="000000"/>
              </w:rPr>
              <w:lastRenderedPageBreak/>
              <w:t>Bütünleşik Potansiyodinamik Tarama</w:t>
            </w:r>
          </w:p>
        </w:tc>
        <w:tc>
          <w:tcPr>
            <w:tcW w:w="3169" w:type="dxa"/>
            <w:tcBorders>
              <w:left w:val="double" w:sz="2" w:space="0" w:color="808080"/>
            </w:tcBorders>
            <w:shd w:val="clear" w:color="auto" w:fill="auto"/>
            <w:tcMar>
              <w:left w:w="-3" w:type="dxa"/>
            </w:tcMar>
            <w:vAlign w:val="center"/>
          </w:tcPr>
          <w:p w:rsidR="00CD7E2D" w:rsidRPr="00FC1618" w:rsidRDefault="00CD7E2D" w:rsidP="00CD7E2D">
            <w:pPr>
              <w:rPr>
                <w:bCs/>
                <w:color w:val="000000"/>
              </w:rPr>
            </w:pPr>
            <w:r w:rsidRPr="00FC1618">
              <w:rPr>
                <w:bCs/>
                <w:color w:val="000000"/>
              </w:rPr>
              <w:t>Tarama sırasında açık devre potansiyelindeki değişim engellenemez. Açık devre potansiyeli baz alınarak maksimum± 500 mV ' luk gerilim aralığında tarama yapılır.</w:t>
            </w:r>
            <w:r w:rsidRPr="00FC1618">
              <w:rPr>
                <w:bCs/>
                <w:color w:val="000000"/>
              </w:rPr>
              <w:br/>
              <w:t>Aynı numune üzerinde farklı noktalarda yapılan ölçümler ayrı birer “Test” olarak ücretlendirilir.</w:t>
            </w:r>
          </w:p>
        </w:tc>
        <w:tc>
          <w:tcPr>
            <w:tcW w:w="2100" w:type="dxa"/>
            <w:gridSpan w:val="6"/>
            <w:tcBorders>
              <w:left w:val="double" w:sz="2" w:space="0" w:color="808080"/>
            </w:tcBorders>
            <w:shd w:val="clear" w:color="auto" w:fill="auto"/>
            <w:tcMar>
              <w:left w:w="-3" w:type="dxa"/>
            </w:tcMar>
            <w:vAlign w:val="center"/>
          </w:tcPr>
          <w:p w:rsidR="00CD7E2D" w:rsidRPr="00260C54" w:rsidRDefault="00CD7E2D" w:rsidP="00CD7E2D">
            <w:pPr>
              <w:snapToGrid w:val="0"/>
            </w:pPr>
          </w:p>
        </w:tc>
        <w:tc>
          <w:tcPr>
            <w:tcW w:w="2924" w:type="dxa"/>
            <w:gridSpan w:val="2"/>
            <w:tcBorders>
              <w:left w:val="double" w:sz="2" w:space="0" w:color="808080"/>
            </w:tcBorders>
            <w:shd w:val="clear" w:color="auto" w:fill="auto"/>
            <w:tcMar>
              <w:left w:w="-3" w:type="dxa"/>
            </w:tcMar>
            <w:vAlign w:val="center"/>
          </w:tcPr>
          <w:p w:rsidR="00CD7E2D" w:rsidRPr="00C91078" w:rsidRDefault="00CD7E2D" w:rsidP="00CD7E2D">
            <w:pPr>
              <w:jc w:val="center"/>
              <w:rPr>
                <w:color w:val="000000"/>
              </w:rPr>
            </w:pPr>
            <w:r w:rsidRPr="00C91078">
              <w:rPr>
                <w:color w:val="000000"/>
              </w:rPr>
              <w:t>300 TL / Test</w:t>
            </w:r>
          </w:p>
        </w:tc>
        <w:tc>
          <w:tcPr>
            <w:tcW w:w="1778" w:type="dxa"/>
            <w:gridSpan w:val="2"/>
            <w:tcBorders>
              <w:left w:val="double" w:sz="2" w:space="0" w:color="808080"/>
              <w:right w:val="double" w:sz="2" w:space="0" w:color="808080"/>
            </w:tcBorders>
            <w:shd w:val="clear" w:color="auto" w:fill="auto"/>
            <w:tcMar>
              <w:left w:w="-3" w:type="dxa"/>
            </w:tcMar>
            <w:vAlign w:val="center"/>
          </w:tcPr>
          <w:p w:rsidR="00CD7E2D" w:rsidRPr="00C91078" w:rsidRDefault="00CD7E2D" w:rsidP="00CD7E2D">
            <w:pPr>
              <w:jc w:val="center"/>
              <w:rPr>
                <w:color w:val="000000"/>
              </w:rPr>
            </w:pPr>
            <w:r w:rsidRPr="00C91078">
              <w:rPr>
                <w:color w:val="000000"/>
              </w:rPr>
              <w:t>1 gün / Test</w:t>
            </w:r>
          </w:p>
        </w:tc>
      </w:tr>
      <w:tr w:rsidR="00CD7E2D" w:rsidTr="009C13AD">
        <w:trPr>
          <w:cantSplit/>
          <w:trHeight w:val="765"/>
        </w:trPr>
        <w:tc>
          <w:tcPr>
            <w:tcW w:w="4189" w:type="dxa"/>
            <w:tcBorders>
              <w:left w:val="double" w:sz="2" w:space="0" w:color="808080"/>
            </w:tcBorders>
            <w:shd w:val="clear" w:color="auto" w:fill="auto"/>
            <w:tcMar>
              <w:left w:w="-3" w:type="dxa"/>
            </w:tcMar>
            <w:vAlign w:val="center"/>
          </w:tcPr>
          <w:p w:rsidR="00CD7E2D" w:rsidRPr="00C91078" w:rsidRDefault="00CD7E2D" w:rsidP="00CD7E2D">
            <w:pPr>
              <w:rPr>
                <w:color w:val="000000"/>
              </w:rPr>
            </w:pPr>
            <w:r w:rsidRPr="00C91078">
              <w:rPr>
                <w:color w:val="000000"/>
              </w:rPr>
              <w:lastRenderedPageBreak/>
              <w:t>Ayrık Potansiyodinamik Tarama</w:t>
            </w:r>
          </w:p>
        </w:tc>
        <w:tc>
          <w:tcPr>
            <w:tcW w:w="3169" w:type="dxa"/>
            <w:tcBorders>
              <w:left w:val="double" w:sz="2" w:space="0" w:color="808080"/>
            </w:tcBorders>
            <w:shd w:val="clear" w:color="auto" w:fill="auto"/>
            <w:tcMar>
              <w:left w:w="-3" w:type="dxa"/>
            </w:tcMar>
            <w:vAlign w:val="center"/>
          </w:tcPr>
          <w:p w:rsidR="00CD7E2D" w:rsidRPr="00C91078" w:rsidRDefault="00CD7E2D" w:rsidP="00CD7E2D">
            <w:pPr>
              <w:rPr>
                <w:b/>
                <w:bCs/>
                <w:color w:val="000000"/>
                <w:u w:val="single"/>
              </w:rPr>
            </w:pPr>
            <w:r w:rsidRPr="00C91078">
              <w:rPr>
                <w:color w:val="000000"/>
              </w:rPr>
              <w:t>Tarama sırasında açık devre potansiyelindeki değişimkesin olarak engellenebilir.</w:t>
            </w:r>
            <w:r w:rsidRPr="00C91078">
              <w:rPr>
                <w:color w:val="000000"/>
              </w:rPr>
              <w:br/>
              <w:t>Katodik ve Anodik taramalar ayrı ayrı yapılır. Anodic tarama için açık devre potansiyel değerinden başlanarak maksimum anodik potansiyel  (maksimum 0.5 V) değerine kadar tarama yapılır. Katodik tarama Için açık devre potansiyelinden başlanarak  minimum katodik potansiyel (minimum -0.5V) değerine kadar tarama yapılır.</w:t>
            </w:r>
            <w:r w:rsidRPr="00C91078">
              <w:rPr>
                <w:color w:val="000000"/>
              </w:rPr>
              <w:br/>
              <w:t>Aynı numune üzerinde farklı noktalarda yapılan ölçümler ayrı birer “Test” olarak ücretlendirilir.</w:t>
            </w:r>
          </w:p>
        </w:tc>
        <w:tc>
          <w:tcPr>
            <w:tcW w:w="2100" w:type="dxa"/>
            <w:gridSpan w:val="6"/>
            <w:tcBorders>
              <w:left w:val="double" w:sz="2" w:space="0" w:color="808080"/>
            </w:tcBorders>
            <w:shd w:val="clear" w:color="auto" w:fill="auto"/>
            <w:tcMar>
              <w:left w:w="-3" w:type="dxa"/>
            </w:tcMar>
            <w:vAlign w:val="center"/>
          </w:tcPr>
          <w:p w:rsidR="00CD7E2D" w:rsidRPr="00260C54" w:rsidRDefault="00CD7E2D" w:rsidP="00CD7E2D">
            <w:pPr>
              <w:snapToGrid w:val="0"/>
            </w:pPr>
          </w:p>
        </w:tc>
        <w:tc>
          <w:tcPr>
            <w:tcW w:w="2924" w:type="dxa"/>
            <w:gridSpan w:val="2"/>
            <w:tcBorders>
              <w:left w:val="double" w:sz="2" w:space="0" w:color="808080"/>
            </w:tcBorders>
            <w:shd w:val="clear" w:color="auto" w:fill="auto"/>
            <w:tcMar>
              <w:left w:w="-3" w:type="dxa"/>
            </w:tcMar>
            <w:vAlign w:val="center"/>
          </w:tcPr>
          <w:p w:rsidR="00CD7E2D" w:rsidRPr="00C91078" w:rsidRDefault="00CD7E2D" w:rsidP="00CD7E2D">
            <w:pPr>
              <w:jc w:val="center"/>
              <w:rPr>
                <w:color w:val="000000"/>
              </w:rPr>
            </w:pPr>
            <w:r w:rsidRPr="00C91078">
              <w:rPr>
                <w:color w:val="000000"/>
              </w:rPr>
              <w:t>500 TL / Test</w:t>
            </w:r>
          </w:p>
        </w:tc>
        <w:tc>
          <w:tcPr>
            <w:tcW w:w="1778" w:type="dxa"/>
            <w:gridSpan w:val="2"/>
            <w:tcBorders>
              <w:left w:val="double" w:sz="2" w:space="0" w:color="808080"/>
              <w:right w:val="double" w:sz="2" w:space="0" w:color="808080"/>
            </w:tcBorders>
            <w:shd w:val="clear" w:color="auto" w:fill="auto"/>
            <w:tcMar>
              <w:left w:w="-3" w:type="dxa"/>
            </w:tcMar>
            <w:vAlign w:val="center"/>
          </w:tcPr>
          <w:p w:rsidR="00CD7E2D" w:rsidRPr="00C91078" w:rsidRDefault="00CD7E2D" w:rsidP="00CD7E2D">
            <w:pPr>
              <w:jc w:val="center"/>
              <w:rPr>
                <w:color w:val="000000"/>
              </w:rPr>
            </w:pPr>
            <w:r w:rsidRPr="00C91078">
              <w:rPr>
                <w:color w:val="000000"/>
              </w:rPr>
              <w:t>1 gün / Test</w:t>
            </w:r>
          </w:p>
        </w:tc>
      </w:tr>
    </w:tbl>
    <w:p w:rsidR="00A232C9" w:rsidRPr="00260C54" w:rsidRDefault="002447E9"/>
    <w:tbl>
      <w:tblPr>
        <w:tblpPr w:leftFromText="141" w:rightFromText="141" w:vertAnchor="text" w:horzAnchor="margin"/>
        <w:tblW w:w="14004"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CellMar>
          <w:left w:w="-22" w:type="dxa"/>
          <w:right w:w="0" w:type="dxa"/>
        </w:tblCellMar>
        <w:tblLook w:val="04A0" w:firstRow="1" w:lastRow="0" w:firstColumn="1" w:lastColumn="0" w:noHBand="0" w:noVBand="1"/>
      </w:tblPr>
      <w:tblGrid>
        <w:gridCol w:w="6458"/>
        <w:gridCol w:w="7546"/>
      </w:tblGrid>
      <w:tr w:rsidR="00852B6B">
        <w:tc>
          <w:tcPr>
            <w:tcW w:w="14002" w:type="dxa"/>
            <w:gridSpan w:val="2"/>
            <w:tcBorders>
              <w:top w:val="outset" w:sz="6" w:space="0" w:color="C0C0C0"/>
              <w:left w:val="outset" w:sz="6" w:space="0" w:color="C0C0C0"/>
              <w:bottom w:val="outset" w:sz="6" w:space="0" w:color="C0C0C0"/>
              <w:right w:val="outset" w:sz="6" w:space="0" w:color="C0C0C0"/>
            </w:tcBorders>
            <w:shd w:val="clear" w:color="auto" w:fill="auto"/>
            <w:tcMar>
              <w:left w:w="-22" w:type="dxa"/>
            </w:tcMar>
            <w:vAlign w:val="center"/>
          </w:tcPr>
          <w:p w:rsidR="00A232C9" w:rsidRPr="00260C54" w:rsidRDefault="000B3B12">
            <w:pPr>
              <w:spacing w:beforeAutospacing="1" w:after="119"/>
            </w:pPr>
            <w:r w:rsidRPr="00260C54">
              <w:rPr>
                <w:b/>
                <w:bCs/>
              </w:rPr>
              <w:t>Fatura Bilgileri</w:t>
            </w:r>
          </w:p>
        </w:tc>
      </w:tr>
      <w:tr w:rsidR="00852B6B">
        <w:trPr>
          <w:trHeight w:val="255"/>
        </w:trPr>
        <w:tc>
          <w:tcPr>
            <w:tcW w:w="6457" w:type="dxa"/>
            <w:tcBorders>
              <w:top w:val="outset" w:sz="6" w:space="0" w:color="C0C0C0"/>
              <w:left w:val="outset" w:sz="6" w:space="0" w:color="C0C0C0"/>
              <w:bottom w:val="outset" w:sz="6" w:space="0" w:color="C0C0C0"/>
              <w:right w:val="outset" w:sz="6" w:space="0" w:color="C0C0C0"/>
            </w:tcBorders>
            <w:shd w:val="clear" w:color="auto" w:fill="auto"/>
            <w:tcMar>
              <w:left w:w="-22" w:type="dxa"/>
            </w:tcMar>
            <w:vAlign w:val="center"/>
          </w:tcPr>
          <w:p w:rsidR="00A232C9" w:rsidRPr="00260C54" w:rsidRDefault="000B3B12">
            <w:pPr>
              <w:spacing w:beforeAutospacing="1" w:after="119"/>
            </w:pPr>
            <w:r w:rsidRPr="00260C54">
              <w:t>Karabük Üniversitesi</w:t>
            </w:r>
            <w:r w:rsidRPr="00260C54">
              <w:br/>
              <w:t>Döner Sermaye İşletmesi Müdürlüğü</w:t>
            </w:r>
            <w:r w:rsidRPr="00260C54">
              <w:br/>
              <w:t>Demir Çelik Kampüsü 78050 KARABÜK</w:t>
            </w:r>
          </w:p>
        </w:tc>
        <w:tc>
          <w:tcPr>
            <w:tcW w:w="7545" w:type="dxa"/>
            <w:tcBorders>
              <w:top w:val="outset" w:sz="6" w:space="0" w:color="C0C0C0"/>
              <w:left w:val="outset" w:sz="6" w:space="0" w:color="C0C0C0"/>
              <w:bottom w:val="outset" w:sz="6" w:space="0" w:color="C0C0C0"/>
              <w:right w:val="outset" w:sz="6" w:space="0" w:color="C0C0C0"/>
            </w:tcBorders>
            <w:shd w:val="clear" w:color="auto" w:fill="auto"/>
            <w:tcMar>
              <w:left w:w="-22" w:type="dxa"/>
            </w:tcMar>
            <w:vAlign w:val="center"/>
          </w:tcPr>
          <w:p w:rsidR="00A232C9" w:rsidRPr="00260C54" w:rsidRDefault="000B3B12">
            <w:pPr>
              <w:spacing w:beforeAutospacing="1" w:after="119"/>
            </w:pPr>
            <w:r w:rsidRPr="00260C54">
              <w:t>Karabük Vergi Dairesi / Vergi No:5050578472</w:t>
            </w:r>
            <w:r w:rsidRPr="00260C54">
              <w:br/>
              <w:t>Banka Hesap No: Ziraat Bankası Karabük Şubesi</w:t>
            </w:r>
            <w:r w:rsidRPr="00260C54">
              <w:br/>
            </w:r>
            <w:r w:rsidRPr="00260C54">
              <w:rPr>
                <w:b/>
              </w:rPr>
              <w:t>IBAN No:TR160001000425517219655001</w:t>
            </w:r>
          </w:p>
        </w:tc>
      </w:tr>
    </w:tbl>
    <w:p w:rsidR="00A232C9" w:rsidRPr="00260C54" w:rsidRDefault="000B3B12">
      <w:pPr>
        <w:spacing w:beforeAutospacing="1"/>
        <w:jc w:val="both"/>
        <w:rPr>
          <w:b/>
          <w:bCs/>
        </w:rPr>
      </w:pPr>
      <w:r w:rsidRPr="00260C54">
        <w:rPr>
          <w:b/>
          <w:bCs/>
        </w:rPr>
        <w:lastRenderedPageBreak/>
        <w:t>Karabük Üniversitesi mensuplarına %50, diğer üniversite mensuplarına %40, anlaşmalı kuruluş/işletmelere %30, diğer kamu kurum personeline %25 indirim uygulanmaktadır. Fiyatlarımıza KDV dahil değildir. (KDV % 18’dir.)</w:t>
      </w:r>
    </w:p>
    <w:p w:rsidR="00A232C9" w:rsidRPr="00260C54" w:rsidRDefault="000B3B12">
      <w:pPr>
        <w:spacing w:beforeAutospacing="1"/>
        <w:jc w:val="both"/>
        <w:rPr>
          <w:b/>
          <w:bCs/>
        </w:rPr>
      </w:pPr>
      <w:r w:rsidRPr="00260C54">
        <w:rPr>
          <w:b/>
          <w:bCs/>
        </w:rPr>
        <w:t>Yorulma, yorulma çatlak ilerleme, kırılma tokluğu,</w:t>
      </w:r>
      <w:r w:rsidR="00CD7E2D">
        <w:rPr>
          <w:b/>
          <w:bCs/>
        </w:rPr>
        <w:t xml:space="preserve"> metalik malzemelerde kalıntı gerilme ölçümü ve</w:t>
      </w:r>
      <w:r w:rsidRPr="00260C54">
        <w:rPr>
          <w:b/>
          <w:bCs/>
        </w:rPr>
        <w:t xml:space="preserve"> böbrek taşı analizlerinde indirim uygulanmamaktadır. </w:t>
      </w:r>
    </w:p>
    <w:p w:rsidR="00A232C9" w:rsidRDefault="000B3B12" w:rsidP="00331B3A">
      <w:pPr>
        <w:spacing w:beforeAutospacing="1"/>
        <w:jc w:val="both"/>
        <w:rPr>
          <w:b/>
          <w:bCs/>
        </w:rPr>
      </w:pPr>
      <w:r w:rsidRPr="00260C54">
        <w:rPr>
          <w:b/>
          <w:bCs/>
        </w:rPr>
        <w:t xml:space="preserve">Özel numuneler için laboratuvarımızla iletişime geçilmelidir. </w:t>
      </w:r>
    </w:p>
    <w:p w:rsidR="00EC66D4" w:rsidRPr="00260C54" w:rsidRDefault="000B3B12" w:rsidP="00331B3A">
      <w:pPr>
        <w:spacing w:beforeAutospacing="1"/>
        <w:jc w:val="both"/>
        <w:rPr>
          <w:b/>
          <w:bCs/>
        </w:rPr>
      </w:pPr>
      <w:r w:rsidRPr="00EC66D4">
        <w:rPr>
          <w:b/>
          <w:bCs/>
        </w:rPr>
        <w:t>Analizi istenen numuneler http://dce.karabuk.edu.tr/margemlab.html sayfasındaki numune kabul kriterlerine uyumlu olmalıdır.</w:t>
      </w:r>
    </w:p>
    <w:sectPr w:rsidR="00EC66D4" w:rsidRPr="00260C54">
      <w:headerReference w:type="default" r:id="rId9"/>
      <w:footerReference w:type="default" r:id="rId10"/>
      <w:pgSz w:w="16838" w:h="11906" w:orient="landscape"/>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7E9" w:rsidRDefault="002447E9">
      <w:pPr>
        <w:spacing w:after="0" w:line="240" w:lineRule="auto"/>
      </w:pPr>
      <w:r>
        <w:separator/>
      </w:r>
    </w:p>
  </w:endnote>
  <w:endnote w:type="continuationSeparator" w:id="0">
    <w:p w:rsidR="002447E9" w:rsidRDefault="00244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0"/>
    <w:family w:val="swiss"/>
    <w:pitch w:val="variable"/>
  </w:font>
  <w:font w:name="DejaVu Sans">
    <w:panose1 w:val="00000000000000000000"/>
    <w:charset w:val="00"/>
    <w:family w:val="roman"/>
    <w:notTrueType/>
    <w:pitch w:val="default"/>
  </w:font>
  <w:font w:name="Lohit Marathi">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6D4" w:rsidRDefault="002447E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7E9" w:rsidRDefault="002447E9">
      <w:pPr>
        <w:spacing w:after="0" w:line="240" w:lineRule="auto"/>
      </w:pPr>
      <w:r>
        <w:separator/>
      </w:r>
    </w:p>
  </w:footnote>
  <w:footnote w:type="continuationSeparator" w:id="0">
    <w:p w:rsidR="002447E9" w:rsidRDefault="00244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8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27"/>
      <w:gridCol w:w="8039"/>
      <w:gridCol w:w="1841"/>
      <w:gridCol w:w="2551"/>
    </w:tblGrid>
    <w:tr w:rsidR="00852B6B">
      <w:trPr>
        <w:trHeight w:val="284"/>
      </w:trPr>
      <w:tc>
        <w:tcPr>
          <w:tcW w:w="142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6D4" w:rsidRDefault="000B3B12">
          <w:pPr>
            <w:pStyle w:val="stbilgi"/>
            <w:jc w:val="center"/>
          </w:pPr>
          <w:r>
            <w:rPr>
              <w:noProof/>
              <w:lang w:eastAsia="tr-TR"/>
            </w:rPr>
            <w:drawing>
              <wp:inline distT="0" distB="0" distL="0" distR="0">
                <wp:extent cx="742950" cy="800100"/>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860207" name="Resim 2"/>
                        <pic:cNvPicPr>
                          <a:picLocks noChangeAspect="1" noChangeArrowheads="1"/>
                        </pic:cNvPicPr>
                      </pic:nvPicPr>
                      <pic:blipFill>
                        <a:blip r:embed="rId1"/>
                        <a:stretch>
                          <a:fillRect/>
                        </a:stretch>
                      </pic:blipFill>
                      <pic:spPr bwMode="auto">
                        <a:xfrm>
                          <a:off x="0" y="0"/>
                          <a:ext cx="742950" cy="800100"/>
                        </a:xfrm>
                        <a:prstGeom prst="rect">
                          <a:avLst/>
                        </a:prstGeom>
                      </pic:spPr>
                    </pic:pic>
                  </a:graphicData>
                </a:graphic>
              </wp:inline>
            </w:drawing>
          </w:r>
        </w:p>
      </w:tc>
      <w:tc>
        <w:tcPr>
          <w:tcW w:w="80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6D4" w:rsidRDefault="000B3B12">
          <w:pPr>
            <w:pStyle w:val="stbilgi"/>
            <w:jc w:val="center"/>
            <w:rPr>
              <w:b/>
              <w:sz w:val="32"/>
              <w:szCs w:val="32"/>
            </w:rPr>
          </w:pPr>
          <w:r>
            <w:rPr>
              <w:b/>
              <w:sz w:val="32"/>
              <w:szCs w:val="32"/>
            </w:rPr>
            <w:t>DENEY FİYAT LİSTESİ</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6D4" w:rsidRDefault="000B3B12">
          <w:pPr>
            <w:pStyle w:val="stbilgi"/>
            <w:jc w:val="center"/>
          </w:pPr>
          <w:r>
            <w:t>Doküman No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6D4" w:rsidRDefault="000B3B12">
          <w:pPr>
            <w:pStyle w:val="stbilgi"/>
          </w:pPr>
          <w:r>
            <w:t>LS.02</w:t>
          </w:r>
        </w:p>
      </w:tc>
    </w:tr>
    <w:tr w:rsidR="00852B6B">
      <w:trPr>
        <w:trHeight w:val="284"/>
      </w:trPr>
      <w:tc>
        <w:tcPr>
          <w:tcW w:w="14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6D4" w:rsidRDefault="002447E9">
          <w:pPr>
            <w:pStyle w:val="stbilgi"/>
          </w:pPr>
        </w:p>
      </w:tc>
      <w:tc>
        <w:tcPr>
          <w:tcW w:w="80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6D4" w:rsidRDefault="002447E9">
          <w:pPr>
            <w:pStyle w:val="stbilgi"/>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6D4" w:rsidRDefault="000B3B12">
          <w:pPr>
            <w:pStyle w:val="stbilgi"/>
            <w:jc w:val="center"/>
          </w:pPr>
          <w:r>
            <w:t>Rev.No/Tarih</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6D4" w:rsidRDefault="000B3B12">
          <w:pPr>
            <w:pStyle w:val="stbilgi"/>
          </w:pPr>
          <w:r>
            <w:t>16/7.2.2018</w:t>
          </w:r>
        </w:p>
      </w:tc>
    </w:tr>
    <w:tr w:rsidR="00852B6B">
      <w:trPr>
        <w:trHeight w:val="284"/>
      </w:trPr>
      <w:tc>
        <w:tcPr>
          <w:tcW w:w="14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6D4" w:rsidRDefault="002447E9">
          <w:pPr>
            <w:pStyle w:val="stbilgi"/>
          </w:pPr>
        </w:p>
      </w:tc>
      <w:tc>
        <w:tcPr>
          <w:tcW w:w="80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6D4" w:rsidRDefault="002447E9">
          <w:pPr>
            <w:pStyle w:val="stbilgi"/>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6D4" w:rsidRDefault="000B3B12">
          <w:pPr>
            <w:pStyle w:val="stbilgi"/>
            <w:jc w:val="center"/>
          </w:pPr>
          <w:r>
            <w:t>İlk Yayın Tarihi</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6D4" w:rsidRDefault="000B3B12">
          <w:pPr>
            <w:pStyle w:val="stbilgi"/>
          </w:pPr>
          <w:r>
            <w:t>28.11.2014</w:t>
          </w:r>
        </w:p>
      </w:tc>
    </w:tr>
    <w:tr w:rsidR="00852B6B">
      <w:trPr>
        <w:trHeight w:val="284"/>
      </w:trPr>
      <w:tc>
        <w:tcPr>
          <w:tcW w:w="14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6D4" w:rsidRDefault="002447E9">
          <w:pPr>
            <w:pStyle w:val="stbilgi"/>
          </w:pPr>
        </w:p>
      </w:tc>
      <w:tc>
        <w:tcPr>
          <w:tcW w:w="80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6D4" w:rsidRDefault="002447E9">
          <w:pPr>
            <w:pStyle w:val="stbilgi"/>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6D4" w:rsidRDefault="000B3B12">
          <w:pPr>
            <w:pStyle w:val="stbilgi"/>
            <w:jc w:val="center"/>
          </w:pPr>
          <w:r>
            <w:t>Sayfa No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6D4" w:rsidRDefault="000B3B12">
          <w:pPr>
            <w:pStyle w:val="stbilgi"/>
          </w:pPr>
          <w:r>
            <w:t xml:space="preserve">Sayfa </w:t>
          </w:r>
          <w:r>
            <w:rPr>
              <w:b/>
            </w:rPr>
            <w:fldChar w:fldCharType="begin"/>
          </w:r>
          <w:r>
            <w:instrText>PAGE \* ARABIC</w:instrText>
          </w:r>
          <w:r>
            <w:fldChar w:fldCharType="separate"/>
          </w:r>
          <w:r w:rsidR="007F4F4B">
            <w:rPr>
              <w:noProof/>
            </w:rPr>
            <w:t>1</w:t>
          </w:r>
          <w:r>
            <w:fldChar w:fldCharType="end"/>
          </w:r>
          <w:r>
            <w:t xml:space="preserve"> / </w:t>
          </w:r>
          <w:r>
            <w:rPr>
              <w:b/>
            </w:rPr>
            <w:fldChar w:fldCharType="begin"/>
          </w:r>
          <w:r>
            <w:instrText>NUMPAGES \* ARABIC</w:instrText>
          </w:r>
          <w:r>
            <w:fldChar w:fldCharType="separate"/>
          </w:r>
          <w:r w:rsidR="007F4F4B">
            <w:rPr>
              <w:noProof/>
            </w:rPr>
            <w:t>14</w:t>
          </w:r>
          <w:r>
            <w:fldChar w:fldCharType="end"/>
          </w:r>
        </w:p>
      </w:tc>
    </w:tr>
  </w:tbl>
  <w:p w:rsidR="00EC66D4" w:rsidRDefault="002447E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3505E"/>
    <w:multiLevelType w:val="hybridMultilevel"/>
    <w:tmpl w:val="DE0C2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C403219"/>
    <w:multiLevelType w:val="hybridMultilevel"/>
    <w:tmpl w:val="466E7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50000" w:hash="4rMK2BYy3F+8E8wOS3lANTSiKhI=" w:salt="hIqOl99kIr/+N0hyovEq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6B"/>
    <w:rsid w:val="000041D2"/>
    <w:rsid w:val="000B3B12"/>
    <w:rsid w:val="002447E9"/>
    <w:rsid w:val="00577BA3"/>
    <w:rsid w:val="007F4F4B"/>
    <w:rsid w:val="00852B6B"/>
    <w:rsid w:val="00CD7E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F2"/>
    <w:pPr>
      <w:spacing w:after="200"/>
    </w:pPr>
    <w:rPr>
      <w:rFonts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DF0FF3"/>
  </w:style>
  <w:style w:type="character" w:customStyle="1" w:styleId="AltbilgiChar">
    <w:name w:val="Altbilgi Char"/>
    <w:basedOn w:val="VarsaylanParagrafYazTipi"/>
    <w:link w:val="Altbilgi"/>
    <w:uiPriority w:val="99"/>
    <w:qFormat/>
    <w:rsid w:val="00DF0FF3"/>
  </w:style>
  <w:style w:type="character" w:customStyle="1" w:styleId="BalonMetniChar">
    <w:name w:val="Balon Metni Char"/>
    <w:basedOn w:val="VarsaylanParagrafYazTipi"/>
    <w:link w:val="BalonMetni"/>
    <w:uiPriority w:val="99"/>
    <w:semiHidden/>
    <w:qFormat/>
    <w:rsid w:val="00BA3FF2"/>
    <w:rPr>
      <w:rFonts w:ascii="Tahoma" w:hAnsi="Tahoma" w:cs="Tahoma"/>
      <w:sz w:val="16"/>
      <w:szCs w:val="16"/>
    </w:rPr>
  </w:style>
  <w:style w:type="paragraph" w:customStyle="1" w:styleId="Heading">
    <w:name w:val="Heading"/>
    <w:basedOn w:val="Normal"/>
    <w:next w:val="TextBody"/>
    <w:qFormat/>
    <w:pPr>
      <w:keepNext/>
      <w:spacing w:before="240" w:after="120"/>
    </w:pPr>
    <w:rPr>
      <w:rFonts w:ascii="Liberation Sans" w:eastAsia="DejaVu Sans" w:hAnsi="Liberation Sans" w:cs="Lohit Marathi"/>
      <w:sz w:val="28"/>
      <w:szCs w:val="28"/>
    </w:rPr>
  </w:style>
  <w:style w:type="paragraph" w:customStyle="1" w:styleId="TextBody">
    <w:name w:val="Text Body"/>
    <w:basedOn w:val="Normal"/>
    <w:pPr>
      <w:spacing w:after="140" w:line="288" w:lineRule="auto"/>
    </w:pPr>
  </w:style>
  <w:style w:type="paragraph" w:styleId="Liste">
    <w:name w:val="List"/>
    <w:basedOn w:val="TextBody"/>
    <w:rPr>
      <w:rFonts w:cs="Lohit Marathi"/>
    </w:rPr>
  </w:style>
  <w:style w:type="paragraph" w:styleId="ResimYazs">
    <w:name w:val="caption"/>
    <w:basedOn w:val="Normal"/>
    <w:qFormat/>
    <w:pPr>
      <w:suppressLineNumbers/>
      <w:spacing w:before="120" w:after="120"/>
    </w:pPr>
    <w:rPr>
      <w:rFonts w:cs="Lohit Marathi"/>
      <w:i/>
      <w:iCs/>
      <w:sz w:val="24"/>
      <w:szCs w:val="24"/>
    </w:rPr>
  </w:style>
  <w:style w:type="paragraph" w:customStyle="1" w:styleId="Index">
    <w:name w:val="Index"/>
    <w:basedOn w:val="Normal"/>
    <w:qFormat/>
    <w:pPr>
      <w:suppressLineNumbers/>
    </w:pPr>
    <w:rPr>
      <w:rFonts w:cs="Lohit Marathi"/>
    </w:rPr>
  </w:style>
  <w:style w:type="paragraph" w:styleId="stbilgi">
    <w:name w:val="header"/>
    <w:basedOn w:val="Normal"/>
    <w:uiPriority w:val="99"/>
    <w:unhideWhenUsed/>
    <w:rsid w:val="00DF0FF3"/>
    <w:pPr>
      <w:tabs>
        <w:tab w:val="center" w:pos="4536"/>
        <w:tab w:val="right" w:pos="9072"/>
      </w:tabs>
      <w:spacing w:after="0" w:line="240" w:lineRule="auto"/>
    </w:pPr>
    <w:rPr>
      <w:rFonts w:cstheme="minorBidi"/>
    </w:rPr>
  </w:style>
  <w:style w:type="paragraph" w:styleId="Altbilgi">
    <w:name w:val="footer"/>
    <w:basedOn w:val="Normal"/>
    <w:link w:val="AltbilgiChar"/>
    <w:uiPriority w:val="99"/>
    <w:unhideWhenUsed/>
    <w:rsid w:val="00DF0FF3"/>
    <w:pPr>
      <w:tabs>
        <w:tab w:val="center" w:pos="4536"/>
        <w:tab w:val="right" w:pos="9072"/>
      </w:tabs>
      <w:spacing w:after="0" w:line="240" w:lineRule="auto"/>
    </w:pPr>
    <w:rPr>
      <w:rFonts w:cstheme="minorBidi"/>
    </w:rPr>
  </w:style>
  <w:style w:type="paragraph" w:styleId="BalonMetni">
    <w:name w:val="Balloon Text"/>
    <w:basedOn w:val="Normal"/>
    <w:link w:val="BalonMetniChar"/>
    <w:uiPriority w:val="99"/>
    <w:semiHidden/>
    <w:unhideWhenUsed/>
    <w:qFormat/>
    <w:rsid w:val="00BA3FF2"/>
    <w:pPr>
      <w:spacing w:after="0" w:line="240" w:lineRule="auto"/>
    </w:pPr>
    <w:rPr>
      <w:rFonts w:ascii="Tahoma" w:hAnsi="Tahoma" w:cs="Tahoma"/>
      <w:sz w:val="16"/>
      <w:szCs w:val="16"/>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oKlavuzu">
    <w:name w:val="Table Grid"/>
    <w:basedOn w:val="NormalTablo"/>
    <w:uiPriority w:val="59"/>
    <w:rsid w:val="006E4E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6E4E17"/>
    <w:pPr>
      <w:spacing w:before="100" w:beforeAutospacing="1" w:after="0" w:line="240" w:lineRule="auto"/>
      <w:jc w:val="both"/>
    </w:pPr>
    <w:rPr>
      <w:rFonts w:ascii="Calibri" w:eastAsia="Times New Roman" w:hAnsi="Calibri"/>
      <w:color w:val="000000"/>
      <w:sz w:val="20"/>
      <w:szCs w:val="20"/>
      <w:lang w:eastAsia="tr-TR"/>
    </w:rPr>
  </w:style>
  <w:style w:type="paragraph" w:styleId="ListeParagraf">
    <w:name w:val="List Paragraph"/>
    <w:basedOn w:val="Normal"/>
    <w:uiPriority w:val="34"/>
    <w:qFormat/>
    <w:rsid w:val="00004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F2"/>
    <w:pPr>
      <w:spacing w:after="200"/>
    </w:pPr>
    <w:rPr>
      <w:rFonts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DF0FF3"/>
  </w:style>
  <w:style w:type="character" w:customStyle="1" w:styleId="AltbilgiChar">
    <w:name w:val="Altbilgi Char"/>
    <w:basedOn w:val="VarsaylanParagrafYazTipi"/>
    <w:link w:val="Altbilgi"/>
    <w:uiPriority w:val="99"/>
    <w:qFormat/>
    <w:rsid w:val="00DF0FF3"/>
  </w:style>
  <w:style w:type="character" w:customStyle="1" w:styleId="BalonMetniChar">
    <w:name w:val="Balon Metni Char"/>
    <w:basedOn w:val="VarsaylanParagrafYazTipi"/>
    <w:link w:val="BalonMetni"/>
    <w:uiPriority w:val="99"/>
    <w:semiHidden/>
    <w:qFormat/>
    <w:rsid w:val="00BA3FF2"/>
    <w:rPr>
      <w:rFonts w:ascii="Tahoma" w:hAnsi="Tahoma" w:cs="Tahoma"/>
      <w:sz w:val="16"/>
      <w:szCs w:val="16"/>
    </w:rPr>
  </w:style>
  <w:style w:type="paragraph" w:customStyle="1" w:styleId="Heading">
    <w:name w:val="Heading"/>
    <w:basedOn w:val="Normal"/>
    <w:next w:val="TextBody"/>
    <w:qFormat/>
    <w:pPr>
      <w:keepNext/>
      <w:spacing w:before="240" w:after="120"/>
    </w:pPr>
    <w:rPr>
      <w:rFonts w:ascii="Liberation Sans" w:eastAsia="DejaVu Sans" w:hAnsi="Liberation Sans" w:cs="Lohit Marathi"/>
      <w:sz w:val="28"/>
      <w:szCs w:val="28"/>
    </w:rPr>
  </w:style>
  <w:style w:type="paragraph" w:customStyle="1" w:styleId="TextBody">
    <w:name w:val="Text Body"/>
    <w:basedOn w:val="Normal"/>
    <w:pPr>
      <w:spacing w:after="140" w:line="288" w:lineRule="auto"/>
    </w:pPr>
  </w:style>
  <w:style w:type="paragraph" w:styleId="Liste">
    <w:name w:val="List"/>
    <w:basedOn w:val="TextBody"/>
    <w:rPr>
      <w:rFonts w:cs="Lohit Marathi"/>
    </w:rPr>
  </w:style>
  <w:style w:type="paragraph" w:styleId="ResimYazs">
    <w:name w:val="caption"/>
    <w:basedOn w:val="Normal"/>
    <w:qFormat/>
    <w:pPr>
      <w:suppressLineNumbers/>
      <w:spacing w:before="120" w:after="120"/>
    </w:pPr>
    <w:rPr>
      <w:rFonts w:cs="Lohit Marathi"/>
      <w:i/>
      <w:iCs/>
      <w:sz w:val="24"/>
      <w:szCs w:val="24"/>
    </w:rPr>
  </w:style>
  <w:style w:type="paragraph" w:customStyle="1" w:styleId="Index">
    <w:name w:val="Index"/>
    <w:basedOn w:val="Normal"/>
    <w:qFormat/>
    <w:pPr>
      <w:suppressLineNumbers/>
    </w:pPr>
    <w:rPr>
      <w:rFonts w:cs="Lohit Marathi"/>
    </w:rPr>
  </w:style>
  <w:style w:type="paragraph" w:styleId="stbilgi">
    <w:name w:val="header"/>
    <w:basedOn w:val="Normal"/>
    <w:uiPriority w:val="99"/>
    <w:unhideWhenUsed/>
    <w:rsid w:val="00DF0FF3"/>
    <w:pPr>
      <w:tabs>
        <w:tab w:val="center" w:pos="4536"/>
        <w:tab w:val="right" w:pos="9072"/>
      </w:tabs>
      <w:spacing w:after="0" w:line="240" w:lineRule="auto"/>
    </w:pPr>
    <w:rPr>
      <w:rFonts w:cstheme="minorBidi"/>
    </w:rPr>
  </w:style>
  <w:style w:type="paragraph" w:styleId="Altbilgi">
    <w:name w:val="footer"/>
    <w:basedOn w:val="Normal"/>
    <w:link w:val="AltbilgiChar"/>
    <w:uiPriority w:val="99"/>
    <w:unhideWhenUsed/>
    <w:rsid w:val="00DF0FF3"/>
    <w:pPr>
      <w:tabs>
        <w:tab w:val="center" w:pos="4536"/>
        <w:tab w:val="right" w:pos="9072"/>
      </w:tabs>
      <w:spacing w:after="0" w:line="240" w:lineRule="auto"/>
    </w:pPr>
    <w:rPr>
      <w:rFonts w:cstheme="minorBidi"/>
    </w:rPr>
  </w:style>
  <w:style w:type="paragraph" w:styleId="BalonMetni">
    <w:name w:val="Balloon Text"/>
    <w:basedOn w:val="Normal"/>
    <w:link w:val="BalonMetniChar"/>
    <w:uiPriority w:val="99"/>
    <w:semiHidden/>
    <w:unhideWhenUsed/>
    <w:qFormat/>
    <w:rsid w:val="00BA3FF2"/>
    <w:pPr>
      <w:spacing w:after="0" w:line="240" w:lineRule="auto"/>
    </w:pPr>
    <w:rPr>
      <w:rFonts w:ascii="Tahoma" w:hAnsi="Tahoma" w:cs="Tahoma"/>
      <w:sz w:val="16"/>
      <w:szCs w:val="16"/>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oKlavuzu">
    <w:name w:val="Table Grid"/>
    <w:basedOn w:val="NormalTablo"/>
    <w:uiPriority w:val="59"/>
    <w:rsid w:val="006E4E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6E4E17"/>
    <w:pPr>
      <w:spacing w:before="100" w:beforeAutospacing="1" w:after="0" w:line="240" w:lineRule="auto"/>
      <w:jc w:val="both"/>
    </w:pPr>
    <w:rPr>
      <w:rFonts w:ascii="Calibri" w:eastAsia="Times New Roman" w:hAnsi="Calibri"/>
      <w:color w:val="000000"/>
      <w:sz w:val="20"/>
      <w:szCs w:val="20"/>
      <w:lang w:eastAsia="tr-TR"/>
    </w:rPr>
  </w:style>
  <w:style w:type="paragraph" w:styleId="ListeParagraf">
    <w:name w:val="List Paragraph"/>
    <w:basedOn w:val="Normal"/>
    <w:uiPriority w:val="34"/>
    <w:qFormat/>
    <w:rsid w:val="00004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14A80-0230-4D87-AC45-28A9FC5D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1598</Words>
  <Characters>9109</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6048</cp:lastModifiedBy>
  <cp:revision>2</cp:revision>
  <dcterms:created xsi:type="dcterms:W3CDTF">2018-04-19T13:51:00Z</dcterms:created>
  <dcterms:modified xsi:type="dcterms:W3CDTF">2018-04-19T13:51:00Z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By NeC ® 2010 | Katilimsiz.Com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